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AE44" w14:textId="0CF7C037" w:rsidR="00AA23EA" w:rsidRPr="00BE7BD0" w:rsidRDefault="00AA23EA" w:rsidP="00AA23EA">
      <w:pPr>
        <w:pStyle w:val="CRCoverPage"/>
        <w:tabs>
          <w:tab w:val="right" w:pos="9639"/>
        </w:tabs>
        <w:rPr>
          <w:b/>
          <w:noProof/>
        </w:rPr>
      </w:pPr>
      <w:bookmarkStart w:id="0" w:name="_Toc542844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0DE1">
        <w:rPr>
          <w:b/>
          <w:noProof/>
          <w:sz w:val="24"/>
        </w:rPr>
        <w:t>11</w:t>
      </w:r>
      <w:r w:rsidR="009F4A65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                                           </w:t>
      </w:r>
      <w:r w:rsidR="00D6174C" w:rsidRPr="00D6174C">
        <w:rPr>
          <w:b/>
          <w:bCs/>
          <w:noProof/>
          <w:sz w:val="24"/>
          <w:lang w:val="en-US"/>
        </w:rPr>
        <w:t>R1-2404280</w:t>
      </w:r>
      <w:r>
        <w:rPr>
          <w:b/>
          <w:i/>
          <w:noProof/>
          <w:sz w:val="28"/>
        </w:rPr>
        <w:tab/>
      </w:r>
    </w:p>
    <w:p w14:paraId="794CD9A0" w14:textId="77777777" w:rsidR="009F4A65" w:rsidRDefault="009F4A65" w:rsidP="009F4A6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2C321C">
        <w:rPr>
          <w:rFonts w:ascii="Arial" w:eastAsia="MS Mincho" w:hAnsi="Arial" w:cs="Arial"/>
          <w:b/>
          <w:bCs/>
          <w:lang w:val="en-GB" w:eastAsia="ja-JP"/>
        </w:rPr>
        <w:t>Fukuoka, Japan, May 20th – 24th, 2024</w:t>
      </w:r>
    </w:p>
    <w:p w14:paraId="41877457" w14:textId="77777777" w:rsidR="001F5BDE" w:rsidRPr="001F044A" w:rsidRDefault="001F5BDE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7AF26D65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</w:t>
      </w:r>
      <w:r w:rsidR="005B74D7">
        <w:rPr>
          <w:sz w:val="22"/>
          <w:szCs w:val="22"/>
        </w:rPr>
        <w:t>2.4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0AE943C5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E209D" w:rsidRPr="000E209D">
        <w:rPr>
          <w:sz w:val="22"/>
          <w:szCs w:val="22"/>
        </w:rPr>
        <w:t xml:space="preserve">Enhancements for asymmetric DL </w:t>
      </w:r>
      <w:proofErr w:type="spellStart"/>
      <w:r w:rsidR="000E209D" w:rsidRPr="000E209D">
        <w:rPr>
          <w:sz w:val="22"/>
          <w:szCs w:val="22"/>
        </w:rPr>
        <w:t>sTRP</w:t>
      </w:r>
      <w:proofErr w:type="spellEnd"/>
      <w:r w:rsidR="000E209D" w:rsidRPr="000E209D">
        <w:rPr>
          <w:sz w:val="22"/>
          <w:szCs w:val="22"/>
        </w:rPr>
        <w:t xml:space="preserve">/UL </w:t>
      </w:r>
      <w:proofErr w:type="spellStart"/>
      <w:r w:rsidR="000E209D" w:rsidRPr="000E209D">
        <w:rPr>
          <w:sz w:val="22"/>
          <w:szCs w:val="22"/>
        </w:rPr>
        <w:t>mTRP</w:t>
      </w:r>
      <w:proofErr w:type="spellEnd"/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2F2E6E23" w:rsidR="002E2FF6" w:rsidRDefault="002E2FF6" w:rsidP="002E2FF6">
      <w:pPr>
        <w:pStyle w:val="Heading1"/>
      </w:pPr>
      <w:r>
        <w:t xml:space="preserve">1. </w:t>
      </w:r>
      <w:r w:rsidRPr="00315C6E">
        <w:t>Introduction</w:t>
      </w:r>
      <w:bookmarkEnd w:id="0"/>
    </w:p>
    <w:p w14:paraId="083F825A" w14:textId="3FDA1477" w:rsidR="00F213D5" w:rsidRDefault="00F213D5" w:rsidP="00F213D5">
      <w:pPr>
        <w:rPr>
          <w:sz w:val="20"/>
          <w:szCs w:val="20"/>
          <w:lang w:eastAsia="zh-CN"/>
        </w:rPr>
      </w:pPr>
      <w:r w:rsidRPr="001072CA">
        <w:rPr>
          <w:sz w:val="20"/>
          <w:szCs w:val="20"/>
          <w:lang w:eastAsia="zh-CN"/>
        </w:rPr>
        <w:t xml:space="preserve">Regarding </w:t>
      </w:r>
      <w:r w:rsidR="000D590C" w:rsidRPr="000D590C">
        <w:rPr>
          <w:sz w:val="20"/>
          <w:szCs w:val="20"/>
          <w:lang w:eastAsia="zh-CN"/>
        </w:rPr>
        <w:t xml:space="preserve">Enhancement for asymmetric DL </w:t>
      </w:r>
      <w:proofErr w:type="spellStart"/>
      <w:r w:rsidR="000D590C" w:rsidRPr="000D590C">
        <w:rPr>
          <w:sz w:val="20"/>
          <w:szCs w:val="20"/>
          <w:lang w:eastAsia="zh-CN"/>
        </w:rPr>
        <w:t>sTRP</w:t>
      </w:r>
      <w:proofErr w:type="spellEnd"/>
      <w:r w:rsidR="000D590C" w:rsidRPr="000D590C">
        <w:rPr>
          <w:sz w:val="20"/>
          <w:szCs w:val="20"/>
          <w:lang w:eastAsia="zh-CN"/>
        </w:rPr>
        <w:t xml:space="preserve">/UL </w:t>
      </w:r>
      <w:proofErr w:type="spellStart"/>
      <w:r w:rsidR="000D590C" w:rsidRPr="000D590C">
        <w:rPr>
          <w:sz w:val="20"/>
          <w:szCs w:val="20"/>
          <w:lang w:eastAsia="zh-CN"/>
        </w:rPr>
        <w:t>mTRP</w:t>
      </w:r>
      <w:proofErr w:type="spellEnd"/>
      <w:r w:rsidR="000D590C" w:rsidRPr="000D590C">
        <w:rPr>
          <w:sz w:val="20"/>
          <w:szCs w:val="20"/>
          <w:lang w:eastAsia="zh-CN"/>
        </w:rPr>
        <w:t xml:space="preserve"> scenarios</w:t>
      </w:r>
      <w:r w:rsidRPr="001072CA">
        <w:rPr>
          <w:sz w:val="20"/>
          <w:szCs w:val="20"/>
          <w:lang w:eastAsia="zh-CN"/>
        </w:rPr>
        <w:t>, the following Objective</w:t>
      </w:r>
      <w:r w:rsidR="000D590C">
        <w:rPr>
          <w:sz w:val="20"/>
          <w:szCs w:val="20"/>
          <w:lang w:eastAsia="zh-CN"/>
        </w:rPr>
        <w:t xml:space="preserve"> is</w:t>
      </w:r>
      <w:r w:rsidRPr="001072CA">
        <w:rPr>
          <w:sz w:val="20"/>
          <w:szCs w:val="20"/>
          <w:lang w:eastAsia="zh-CN"/>
        </w:rPr>
        <w:t xml:space="preserve"> in the Rel-1</w:t>
      </w:r>
      <w:r w:rsidR="00750345">
        <w:rPr>
          <w:sz w:val="20"/>
          <w:szCs w:val="20"/>
          <w:lang w:eastAsia="zh-CN"/>
        </w:rPr>
        <w:t>9</w:t>
      </w:r>
      <w:r w:rsidRPr="001072CA">
        <w:rPr>
          <w:sz w:val="20"/>
          <w:szCs w:val="20"/>
          <w:lang w:eastAsia="zh-CN"/>
        </w:rPr>
        <w:t xml:space="preserve"> </w:t>
      </w:r>
      <w:r w:rsidR="00AC394A">
        <w:rPr>
          <w:sz w:val="20"/>
          <w:szCs w:val="20"/>
          <w:lang w:eastAsia="zh-CN"/>
        </w:rPr>
        <w:t>W</w:t>
      </w:r>
      <w:r w:rsidRPr="001072CA">
        <w:rPr>
          <w:sz w:val="20"/>
          <w:szCs w:val="20"/>
          <w:lang w:eastAsia="zh-CN"/>
        </w:rPr>
        <w:t>ID:</w:t>
      </w:r>
    </w:p>
    <w:p w14:paraId="570A96CF" w14:textId="77777777" w:rsidR="000D590C" w:rsidRDefault="000D590C" w:rsidP="00F213D5">
      <w:pPr>
        <w:rPr>
          <w:sz w:val="20"/>
          <w:szCs w:val="20"/>
          <w:lang w:eastAsia="zh-CN"/>
        </w:rPr>
      </w:pPr>
    </w:p>
    <w:p w14:paraId="75A5077A" w14:textId="7347BBFC" w:rsidR="00080B22" w:rsidRDefault="000D590C" w:rsidP="00F213D5">
      <w:pPr>
        <w:rPr>
          <w:sz w:val="20"/>
          <w:szCs w:val="20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63DE15" wp14:editId="3D4B9B9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7930837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8A5922" w14:textId="22DB3F57" w:rsidR="000D590C" w:rsidRPr="00D521C9" w:rsidRDefault="000D590C" w:rsidP="000D590C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5</w:t>
                            </w:r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. Specify enhancement for asymmetric DL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/UL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deployment scenarios, assuming intra-band intra-DU non-co-located </w:t>
                            </w:r>
                            <w:proofErr w:type="spellStart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D521C9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                </w:r>
                          </w:p>
                          <w:p w14:paraId="368A6636" w14:textId="77777777" w:rsidR="000D590C" w:rsidRPr="00D521C9" w:rsidRDefault="000D590C" w:rsidP="000D590C">
                            <w:pPr>
                              <w:pStyle w:val="ListParagraph"/>
                              <w:numPr>
                                <w:ilvl w:val="0"/>
                                <w:numId w:val="65"/>
                              </w:numP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</w:rPr>
                            </w:pPr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Two closed-loop PC adjustment states for SRS, both separate from PUSCH; and pathloss offset configurations for pathloss calculation to UL TRP(s), when the pathloss RS is from DL </w:t>
                            </w:r>
                            <w:proofErr w:type="spellStart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sTRP</w:t>
                            </w:r>
                            <w:proofErr w:type="spellEnd"/>
                            <w:r w:rsidRPr="00D521C9"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63DE1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608A5922" w14:textId="22DB3F57" w:rsidR="000D590C" w:rsidRPr="00D521C9" w:rsidRDefault="000D590C" w:rsidP="000D590C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sz w:val="20"/>
                          <w:szCs w:val="20"/>
                          <w:lang w:eastAsia="zh-CN"/>
                        </w:rPr>
                        <w:t>5</w:t>
                      </w:r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. Specify enhancement for asymmetric DL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/UL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deployment scenarios, assuming intra-band intra-DU non-co-located </w:t>
                      </w:r>
                      <w:proofErr w:type="spell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scenarios, without changing existing cell definition or defining a new cell (</w:t>
                      </w:r>
                      <w:proofErr w:type="gramStart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>e.g.</w:t>
                      </w:r>
                      <w:proofErr w:type="gramEnd"/>
                      <w:r w:rsidRPr="00D521C9">
                        <w:rPr>
                          <w:sz w:val="20"/>
                          <w:szCs w:val="20"/>
                          <w:lang w:eastAsia="zh-CN"/>
                        </w:rPr>
                        <w:t xml:space="preserve"> UL-only cell), assuming the Rel-17/18 unified TCI framework and fully reusing the legacy QCL/UL spatial relation rules, targeting FR1 and FR2 </w:t>
                      </w:r>
                    </w:p>
                    <w:p w14:paraId="368A6636" w14:textId="77777777" w:rsidR="000D590C" w:rsidRPr="00D521C9" w:rsidRDefault="000D590C" w:rsidP="000D590C">
                      <w:pPr>
                        <w:pStyle w:val="ListParagraph"/>
                        <w:numPr>
                          <w:ilvl w:val="0"/>
                          <w:numId w:val="65"/>
                        </w:numPr>
                        <w:rPr>
                          <w:rFonts w:ascii="Times New Roman" w:eastAsia="Times New Roman" w:hAnsi="Times New Roman"/>
                          <w:sz w:val="20"/>
                          <w:szCs w:val="20"/>
                        </w:rPr>
                      </w:pPr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 xml:space="preserve">Two closed-loop PC adjustment states for SRS, both separate from PUSCH; and pathloss offset configurations for pathloss calculation to UL TRP(s), when the pathloss RS is from DL </w:t>
                      </w:r>
                      <w:proofErr w:type="spellStart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sTRP</w:t>
                      </w:r>
                      <w:proofErr w:type="spellEnd"/>
                      <w:r w:rsidRPr="00D521C9">
                        <w:rPr>
                          <w:rFonts w:ascii="Times New Roman" w:hAnsi="Times New Roman"/>
                          <w:sz w:val="20"/>
                          <w:szCs w:val="20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44CAD6" w14:textId="5316FF62" w:rsidR="00D377EB" w:rsidRDefault="00D377EB" w:rsidP="00F213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At RAN1 #11</w:t>
      </w:r>
      <w:r w:rsidR="00D11F9D">
        <w:rPr>
          <w:sz w:val="20"/>
          <w:szCs w:val="20"/>
          <w:lang w:eastAsia="zh-CN"/>
        </w:rPr>
        <w:t>7</w:t>
      </w:r>
      <w:r>
        <w:rPr>
          <w:sz w:val="20"/>
          <w:szCs w:val="20"/>
          <w:lang w:eastAsia="zh-CN"/>
        </w:rPr>
        <w:t>, the following were agreed</w:t>
      </w:r>
      <w:r w:rsidR="00550E2D">
        <w:rPr>
          <w:sz w:val="20"/>
          <w:szCs w:val="20"/>
          <w:lang w:eastAsia="zh-CN"/>
        </w:rPr>
        <w:t xml:space="preserve"> regarding pathloss offset:</w:t>
      </w:r>
    </w:p>
    <w:p w14:paraId="4FBC509F" w14:textId="77777777" w:rsidR="00D377EB" w:rsidRDefault="00D377EB" w:rsidP="00F213D5">
      <w:pPr>
        <w:rPr>
          <w:sz w:val="20"/>
          <w:szCs w:val="20"/>
          <w:lang w:eastAsia="zh-CN"/>
        </w:rPr>
      </w:pPr>
    </w:p>
    <w:p w14:paraId="3E481926" w14:textId="50C262E7" w:rsidR="00BF09D3" w:rsidRDefault="00865BEC" w:rsidP="002E2FF6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590F82" wp14:editId="0FB4D5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285830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C6D2B2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148DAEB7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  <w:t xml:space="preserve">For a UE configured with two SRS CLPC adjustment states, support </w:t>
                            </w:r>
                            <w:r w:rsidRPr="00865BE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lang w:val="en-CA"/>
                              </w:rPr>
                              <w:t>Alt2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  <w:t xml:space="preserve"> for indicating one of the SRS CLPC adjustment states to SRS:</w:t>
                            </w:r>
                          </w:p>
                          <w:p w14:paraId="1A7450DD" w14:textId="77777777" w:rsidR="00865BEC" w:rsidRPr="00865BEC" w:rsidRDefault="00865BEC" w:rsidP="00865BEC">
                            <w:pPr>
                              <w:numPr>
                                <w:ilvl w:val="0"/>
                                <w:numId w:val="73"/>
                              </w:numPr>
                              <w:jc w:val="both"/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Alt2: When the parameter </w:t>
                            </w:r>
                            <w:proofErr w:type="spellStart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srs-PowerControlAdjustmentStates</w:t>
                            </w:r>
                            <w:proofErr w:type="spellEnd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 is set to '</w:t>
                            </w:r>
                            <w:proofErr w:type="spellStart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separateClosedLoop</w:t>
                            </w:r>
                            <w:proofErr w:type="spellEnd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', closedLoopIndex-r17 for SRS in the TCI state indicates one of the SRS CLPC adjustment states</w:t>
                            </w:r>
                          </w:p>
                          <w:p w14:paraId="7B4EF277" w14:textId="77777777" w:rsidR="00865BEC" w:rsidRPr="00865BEC" w:rsidRDefault="00865BEC" w:rsidP="00865BEC">
                            <w:pPr>
                              <w:numPr>
                                <w:ilvl w:val="1"/>
                                <w:numId w:val="73"/>
                              </w:numPr>
                              <w:jc w:val="both"/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rFonts w:cs="Batang"/>
                                <w:bCs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 xml:space="preserve">The candidate value of i0 and i1 in </w:t>
                            </w:r>
                            <w:r w:rsidRPr="00865BEC">
                              <w:rPr>
                                <w:rFonts w:cs="Batang"/>
                                <w:bCs/>
                                <w:i/>
                                <w:sz w:val="20"/>
                                <w:szCs w:val="20"/>
                                <w:lang w:eastAsia="ko-KR"/>
                              </w:rPr>
                              <w:t>closedLoopIndex-r17</w:t>
                            </w:r>
                            <w:r w:rsidRPr="00865BEC">
                              <w:rPr>
                                <w:rFonts w:cs="Batang"/>
                                <w:bCs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 xml:space="preserve"> for SRS refers to the first and the second CLPC adjustment state separate from PUSCH, respectively</w:t>
                            </w:r>
                          </w:p>
                          <w:p w14:paraId="1EB8CAAD" w14:textId="77777777" w:rsidR="00865BEC" w:rsidRPr="00865BEC" w:rsidRDefault="00865BEC" w:rsidP="00865BE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sz w:val="20"/>
                                <w:szCs w:val="20"/>
                              </w:rPr>
                              <w:t>Ericsson raised concerns on Alt2 due to potential issues with beam management.</w:t>
                            </w:r>
                          </w:p>
                          <w:p w14:paraId="324403AC" w14:textId="77777777" w:rsidR="00865BEC" w:rsidRPr="00865BEC" w:rsidRDefault="00865BEC" w:rsidP="00865BE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64DB97E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1ED21913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/>
                              </w:rPr>
                              <w:t xml:space="preserve">For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  <w:t>indicating TPC command for those two SRS CLPC adjustment states through DCI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/>
                              </w:rPr>
                              <w:t xml:space="preserve"> when the UE is configured with two SRS CLPC adjustment states,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val="en-CA"/>
                              </w:rPr>
                              <w:t>support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/>
                              </w:rPr>
                              <w:t xml:space="preserve"> </w:t>
                            </w:r>
                            <w:r w:rsidRPr="00865BEC">
                              <w:rPr>
                                <w:rFonts w:eastAsia="DengXian" w:cs="Arial" w:hint="eastAsia"/>
                                <w:b/>
                                <w:bCs/>
                                <w:sz w:val="20"/>
                                <w:szCs w:val="20"/>
                                <w:lang w:val="en-CA"/>
                              </w:rPr>
                              <w:t>Option3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/>
                              </w:rPr>
                              <w:t>:</w:t>
                            </w:r>
                          </w:p>
                          <w:p w14:paraId="7D18C2F1" w14:textId="77777777" w:rsidR="00865BEC" w:rsidRPr="00865BEC" w:rsidRDefault="00865BEC" w:rsidP="00865BEC">
                            <w:pPr>
                              <w:numPr>
                                <w:ilvl w:val="0"/>
                                <w:numId w:val="68"/>
                              </w:numPr>
                              <w:jc w:val="both"/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Option 3: enhance the legacy DCI format 2_3 of higher layer parameter </w:t>
                            </w:r>
                            <w:proofErr w:type="spellStart"/>
                            <w:r w:rsidRPr="00865BEC">
                              <w:rPr>
                                <w:rFonts w:eastAsia="DengXian" w:cs="Batang"/>
                                <w:i/>
                                <w:iCs/>
                                <w:sz w:val="20"/>
                                <w:szCs w:val="20"/>
                              </w:rPr>
                              <w:t>srs</w:t>
                            </w:r>
                            <w:proofErr w:type="spellEnd"/>
                            <w:r w:rsidRPr="00865BEC">
                              <w:rPr>
                                <w:rFonts w:eastAsia="DengXian" w:cs="Batang"/>
                                <w:i/>
                                <w:iCs/>
                                <w:sz w:val="20"/>
                                <w:szCs w:val="20"/>
                              </w:rPr>
                              <w:t>-TPC-PDCCH-Group</w:t>
                            </w: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 = </w:t>
                            </w:r>
                            <w:proofErr w:type="spellStart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typeA</w:t>
                            </w:r>
                            <w:proofErr w:type="spellEnd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typeB</w:t>
                            </w:r>
                            <w:proofErr w:type="spellEnd"/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14:paraId="39FB9DF9" w14:textId="77777777" w:rsidR="00865BEC" w:rsidRPr="00865BEC" w:rsidRDefault="00865BEC" w:rsidP="00865BE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4E82E0E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5A3B8555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  <w:lang w:val="en-CA" w:eastAsia="zh-CN"/>
                              </w:rPr>
                            </w:pP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 w:eastAsia="zh-CN"/>
                              </w:rPr>
                              <w:t xml:space="preserve">For enhancing DCI format 2_3 for indicating TPC command for two SRS CLPC adjustment states,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val="en-CA" w:eastAsia="zh-CN"/>
                              </w:rPr>
                              <w:t>support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 w:eastAsia="zh-CN"/>
                              </w:rPr>
                              <w:t xml:space="preserve"> </w:t>
                            </w:r>
                            <w:r w:rsidRPr="00865BEC">
                              <w:rPr>
                                <w:rFonts w:eastAsia="DengXian" w:cs="Arial" w:hint="eastAsia"/>
                                <w:b/>
                                <w:bCs/>
                                <w:sz w:val="20"/>
                                <w:szCs w:val="20"/>
                                <w:lang w:val="en-CA" w:eastAsia="zh-CN"/>
                              </w:rPr>
                              <w:t>Alt2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val="en-CA" w:eastAsia="zh-CN"/>
                              </w:rPr>
                              <w:t>:</w:t>
                            </w:r>
                          </w:p>
                          <w:p w14:paraId="3876FB33" w14:textId="77777777" w:rsidR="00865BEC" w:rsidRPr="00865BEC" w:rsidRDefault="00865BEC" w:rsidP="00865BEC">
                            <w:pPr>
                              <w:numPr>
                                <w:ilvl w:val="0"/>
                                <w:numId w:val="67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Alt2: </w:t>
                            </w:r>
                            <w:r w:rsidRPr="00865BEC">
                              <w:rPr>
                                <w:rFonts w:eastAsia="DengXian" w:cs="Batang" w:hint="eastAsia"/>
                                <w:sz w:val="20"/>
                                <w:szCs w:val="20"/>
                                <w:lang w:eastAsia="zh-CN"/>
                              </w:rPr>
                              <w:t>Introduce</w:t>
                            </w: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  <w:lang w:eastAsia="zh-CN"/>
                              </w:rPr>
                              <w:t xml:space="preserve"> one 1-bit closed-loop-indicator field for each TPC command in DCI format 2_3 </w:t>
                            </w:r>
                          </w:p>
                          <w:p w14:paraId="478FADE4" w14:textId="77777777" w:rsidR="00865BEC" w:rsidRPr="00865BEC" w:rsidRDefault="00865BEC" w:rsidP="00865BEC">
                            <w:pPr>
                              <w:numPr>
                                <w:ilvl w:val="1"/>
                                <w:numId w:val="67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65BEC">
                              <w:rPr>
                                <w:rFonts w:eastAsia="DengXian" w:cs="Batang"/>
                                <w:sz w:val="20"/>
                                <w:szCs w:val="20"/>
                                <w:lang w:eastAsia="zh-CN"/>
                              </w:rPr>
                              <w:t xml:space="preserve">This 1-bit closed-loop-indicator indicates the first SRS CLPC adjustment state or the second SRS CLPC adjustment state. </w:t>
                            </w:r>
                          </w:p>
                          <w:p w14:paraId="6E0EDFEA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eastAsia="zh-CN"/>
                              </w:rPr>
                              <w:t xml:space="preserve">             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Note: this 1-bit indicator is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eastAsia="zh-CN"/>
                              </w:rPr>
                              <w:t>present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eastAsia="zh-CN"/>
                              </w:rPr>
                              <w:t>for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the CC where two SRS CLPC </w:t>
                            </w:r>
                            <w:r w:rsidRPr="00865BEC">
                              <w:rPr>
                                <w:rFonts w:eastAsia="DengXian" w:cs="Arial"/>
                                <w:sz w:val="20"/>
                                <w:szCs w:val="20"/>
                                <w:lang w:eastAsia="zh-CN"/>
                              </w:rPr>
                              <w:t>adjustment</w:t>
                            </w:r>
                            <w:r w:rsidRPr="00865BEC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 states are configured.</w:t>
                            </w:r>
                          </w:p>
                          <w:p w14:paraId="4BB0F6EA" w14:textId="77777777" w:rsidR="00865BEC" w:rsidRPr="00865BEC" w:rsidRDefault="00865BEC" w:rsidP="00865BEC">
                            <w:p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5EFD3FDB" w14:textId="77777777" w:rsidR="00865BEC" w:rsidRPr="00865BEC" w:rsidRDefault="00865BEC" w:rsidP="00865BEC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</w:pPr>
                            <w:r w:rsidRPr="00865BE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34878E06" w14:textId="77777777" w:rsidR="00865BEC" w:rsidRPr="00865BEC" w:rsidRDefault="00865BEC" w:rsidP="00865BE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sz w:val="20"/>
                                <w:szCs w:val="20"/>
                              </w:rPr>
                              <w:t>For FR1, a joint TCI state can be associated with a PL offset.</w:t>
                            </w:r>
                          </w:p>
                          <w:p w14:paraId="4F60515F" w14:textId="77777777" w:rsidR="00865BEC" w:rsidRPr="00865BEC" w:rsidRDefault="00865BEC" w:rsidP="00865BEC">
                            <w:pPr>
                              <w:numPr>
                                <w:ilvl w:val="0"/>
                                <w:numId w:val="7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sz w:val="20"/>
                                <w:szCs w:val="20"/>
                              </w:rPr>
                              <w:t>When a joint TCI state associated with a PL offset is applied for the PUSCH/PUCCH/SRS transmission, the UE shall calculate the Tx power of the PUSCH/PUCCH/SRS based on the DL PL RS and PL offset associated with this joint TCI state.</w:t>
                            </w:r>
                          </w:p>
                          <w:p w14:paraId="3D1E9782" w14:textId="77777777" w:rsidR="00865BEC" w:rsidRPr="00865BEC" w:rsidRDefault="00865BEC" w:rsidP="00865BEC">
                            <w:pPr>
                              <w:numPr>
                                <w:ilvl w:val="1"/>
                                <w:numId w:val="7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sz w:val="20"/>
                                <w:szCs w:val="20"/>
                              </w:rPr>
                              <w:t>Reuse the legacy uplink power control formulation by replacing legacy PL with a PL which is derived from the DL PL RS and the PL offset.</w:t>
                            </w:r>
                          </w:p>
                          <w:p w14:paraId="59A72294" w14:textId="77777777" w:rsidR="00865BEC" w:rsidRPr="003D274C" w:rsidRDefault="00865BEC" w:rsidP="003D274C">
                            <w:pPr>
                              <w:numPr>
                                <w:ilvl w:val="1"/>
                                <w:numId w:val="7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65BEC">
                              <w:rPr>
                                <w:sz w:val="20"/>
                                <w:szCs w:val="20"/>
                              </w:rPr>
                              <w:t>FFS: The UE can update UL PL in a way that new UL PL = current UL PL + an update delta indicated by the NW.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90F82" id="_x0000_s1027" type="#_x0000_t202" style="position:absolute;margin-left:0;margin-top:0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06C6D2B2" w14:textId="77777777" w:rsidR="00865BEC" w:rsidRPr="00865BEC" w:rsidRDefault="00865BEC" w:rsidP="00865BEC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</w:pPr>
                      <w:r w:rsidRPr="00865BE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148DAEB7" w14:textId="77777777" w:rsidR="00865BEC" w:rsidRPr="00865BEC" w:rsidRDefault="00865BEC" w:rsidP="00865BEC">
                      <w:pPr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</w:pP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  <w:t xml:space="preserve">For a UE configured with two SRS CLPC adjustment states, support </w:t>
                      </w:r>
                      <w:r w:rsidRPr="00865BE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lang w:val="en-CA"/>
                        </w:rPr>
                        <w:t>Alt2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  <w:t xml:space="preserve"> for indicating one of the SRS CLPC adjustment states to SRS:</w:t>
                      </w:r>
                    </w:p>
                    <w:p w14:paraId="1A7450DD" w14:textId="77777777" w:rsidR="00865BEC" w:rsidRPr="00865BEC" w:rsidRDefault="00865BEC" w:rsidP="00865BEC">
                      <w:pPr>
                        <w:numPr>
                          <w:ilvl w:val="0"/>
                          <w:numId w:val="73"/>
                        </w:numPr>
                        <w:jc w:val="both"/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Alt2: When the parameter </w:t>
                      </w:r>
                      <w:proofErr w:type="spell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srs-PowerControlAdjustmentStates</w:t>
                      </w:r>
                      <w:proofErr w:type="spellEnd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is set to '</w:t>
                      </w:r>
                      <w:proofErr w:type="spell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separateClosedLoop</w:t>
                      </w:r>
                      <w:proofErr w:type="spellEnd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', closedLoopIndex-r17 for SRS in the TCI state indicates one of the SRS CLPC </w:t>
                      </w:r>
                      <w:proofErr w:type="gram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adjustment</w:t>
                      </w:r>
                      <w:proofErr w:type="gramEnd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states</w:t>
                      </w:r>
                    </w:p>
                    <w:p w14:paraId="7B4EF277" w14:textId="77777777" w:rsidR="00865BEC" w:rsidRPr="00865BEC" w:rsidRDefault="00865BEC" w:rsidP="00865BEC">
                      <w:pPr>
                        <w:numPr>
                          <w:ilvl w:val="1"/>
                          <w:numId w:val="73"/>
                        </w:numPr>
                        <w:jc w:val="both"/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865BEC">
                        <w:rPr>
                          <w:rFonts w:cs="Batang"/>
                          <w:bCs/>
                          <w:iCs/>
                          <w:sz w:val="20"/>
                          <w:szCs w:val="20"/>
                          <w:lang w:eastAsia="ko-KR"/>
                        </w:rPr>
                        <w:t xml:space="preserve">The candidate value of i0 and i1 in </w:t>
                      </w:r>
                      <w:r w:rsidRPr="00865BEC">
                        <w:rPr>
                          <w:rFonts w:cs="Batang"/>
                          <w:bCs/>
                          <w:i/>
                          <w:sz w:val="20"/>
                          <w:szCs w:val="20"/>
                          <w:lang w:eastAsia="ko-KR"/>
                        </w:rPr>
                        <w:t>closedLoopIndex-r17</w:t>
                      </w:r>
                      <w:r w:rsidRPr="00865BEC">
                        <w:rPr>
                          <w:rFonts w:cs="Batang"/>
                          <w:bCs/>
                          <w:iCs/>
                          <w:sz w:val="20"/>
                          <w:szCs w:val="20"/>
                          <w:lang w:eastAsia="ko-KR"/>
                        </w:rPr>
                        <w:t xml:space="preserve"> for SRS refers to the first and the second CLPC adjustment state separate from PUSCH, </w:t>
                      </w:r>
                      <w:proofErr w:type="gramStart"/>
                      <w:r w:rsidRPr="00865BEC">
                        <w:rPr>
                          <w:rFonts w:cs="Batang"/>
                          <w:bCs/>
                          <w:iCs/>
                          <w:sz w:val="20"/>
                          <w:szCs w:val="20"/>
                          <w:lang w:eastAsia="ko-KR"/>
                        </w:rPr>
                        <w:t>respectively</w:t>
                      </w:r>
                      <w:proofErr w:type="gramEnd"/>
                    </w:p>
                    <w:p w14:paraId="1EB8CAAD" w14:textId="77777777" w:rsidR="00865BEC" w:rsidRPr="00865BEC" w:rsidRDefault="00865BEC" w:rsidP="00865BEC">
                      <w:pPr>
                        <w:rPr>
                          <w:sz w:val="20"/>
                          <w:szCs w:val="20"/>
                        </w:rPr>
                      </w:pPr>
                      <w:r w:rsidRPr="00865BEC">
                        <w:rPr>
                          <w:sz w:val="20"/>
                          <w:szCs w:val="20"/>
                        </w:rPr>
                        <w:t>Ericsson raised concerns on Alt2 due to potential issues with beam management.</w:t>
                      </w:r>
                    </w:p>
                    <w:p w14:paraId="324403AC" w14:textId="77777777" w:rsidR="00865BEC" w:rsidRPr="00865BEC" w:rsidRDefault="00865BEC" w:rsidP="00865BEC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64DB97E" w14:textId="77777777" w:rsidR="00865BEC" w:rsidRPr="00865BEC" w:rsidRDefault="00865BEC" w:rsidP="00865BEC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</w:pPr>
                      <w:r w:rsidRPr="00865BE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1ED21913" w14:textId="77777777" w:rsidR="00865BEC" w:rsidRPr="00865BEC" w:rsidRDefault="00865BEC" w:rsidP="00865BEC">
                      <w:pPr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</w:pP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/>
                        </w:rPr>
                        <w:t xml:space="preserve">For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  <w:t>indicating TPC command for those two SRS CLPC adjustment states through DCI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/>
                        </w:rPr>
                        <w:t xml:space="preserve"> when the UE is configured with two SRS CLPC adjustment states,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val="en-CA"/>
                        </w:rPr>
                        <w:t>support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/>
                        </w:rPr>
                        <w:t xml:space="preserve"> </w:t>
                      </w:r>
                      <w:r w:rsidRPr="00865BEC">
                        <w:rPr>
                          <w:rFonts w:eastAsia="DengXian" w:cs="Arial" w:hint="eastAsia"/>
                          <w:b/>
                          <w:bCs/>
                          <w:sz w:val="20"/>
                          <w:szCs w:val="20"/>
                          <w:lang w:val="en-CA"/>
                        </w:rPr>
                        <w:t>Option3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/>
                        </w:rPr>
                        <w:t>:</w:t>
                      </w:r>
                    </w:p>
                    <w:p w14:paraId="7D18C2F1" w14:textId="77777777" w:rsidR="00865BEC" w:rsidRPr="00865BEC" w:rsidRDefault="00865BEC" w:rsidP="00865BEC">
                      <w:pPr>
                        <w:numPr>
                          <w:ilvl w:val="0"/>
                          <w:numId w:val="68"/>
                        </w:numPr>
                        <w:jc w:val="both"/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Option 3: enhance the legacy DCI format 2_3 of higher layer parameter </w:t>
                      </w:r>
                      <w:proofErr w:type="spellStart"/>
                      <w:r w:rsidRPr="00865BEC">
                        <w:rPr>
                          <w:rFonts w:eastAsia="DengXian" w:cs="Batang"/>
                          <w:i/>
                          <w:iCs/>
                          <w:sz w:val="20"/>
                          <w:szCs w:val="20"/>
                        </w:rPr>
                        <w:t>srs</w:t>
                      </w:r>
                      <w:proofErr w:type="spellEnd"/>
                      <w:r w:rsidRPr="00865BEC">
                        <w:rPr>
                          <w:rFonts w:eastAsia="DengXian" w:cs="Batang"/>
                          <w:i/>
                          <w:iCs/>
                          <w:sz w:val="20"/>
                          <w:szCs w:val="20"/>
                        </w:rPr>
                        <w:t>-TPC-PDCCH-Group</w:t>
                      </w:r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= </w:t>
                      </w:r>
                      <w:proofErr w:type="spell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typeA</w:t>
                      </w:r>
                      <w:proofErr w:type="spellEnd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proofErr w:type="gram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typeB</w:t>
                      </w:r>
                      <w:proofErr w:type="spellEnd"/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>;</w:t>
                      </w:r>
                      <w:proofErr w:type="gramEnd"/>
                    </w:p>
                    <w:p w14:paraId="39FB9DF9" w14:textId="77777777" w:rsidR="00865BEC" w:rsidRPr="00865BEC" w:rsidRDefault="00865BEC" w:rsidP="00865BEC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4E82E0E" w14:textId="77777777" w:rsidR="00865BEC" w:rsidRPr="00865BEC" w:rsidRDefault="00865BEC" w:rsidP="00865BEC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</w:pPr>
                      <w:r w:rsidRPr="00865BE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5A3B8555" w14:textId="77777777" w:rsidR="00865BEC" w:rsidRPr="00865BEC" w:rsidRDefault="00865BEC" w:rsidP="00865BEC">
                      <w:pPr>
                        <w:rPr>
                          <w:rFonts w:eastAsia="DengXian" w:cs="Arial"/>
                          <w:sz w:val="20"/>
                          <w:szCs w:val="20"/>
                          <w:lang w:val="en-CA" w:eastAsia="zh-CN"/>
                        </w:rPr>
                      </w:pP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 w:eastAsia="zh-CN"/>
                        </w:rPr>
                        <w:t xml:space="preserve">For enhancing DCI format 2_3 for indicating TPC command for two SRS CLPC adjustment states,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val="en-CA" w:eastAsia="zh-CN"/>
                        </w:rPr>
                        <w:t>support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 w:eastAsia="zh-CN"/>
                        </w:rPr>
                        <w:t xml:space="preserve"> </w:t>
                      </w:r>
                      <w:r w:rsidRPr="00865BEC">
                        <w:rPr>
                          <w:rFonts w:eastAsia="DengXian" w:cs="Arial" w:hint="eastAsia"/>
                          <w:b/>
                          <w:bCs/>
                          <w:sz w:val="20"/>
                          <w:szCs w:val="20"/>
                          <w:lang w:val="en-CA" w:eastAsia="zh-CN"/>
                        </w:rPr>
                        <w:t>Alt2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val="en-CA" w:eastAsia="zh-CN"/>
                        </w:rPr>
                        <w:t>:</w:t>
                      </w:r>
                    </w:p>
                    <w:p w14:paraId="3876FB33" w14:textId="77777777" w:rsidR="00865BEC" w:rsidRPr="00865BEC" w:rsidRDefault="00865BEC" w:rsidP="00865BEC">
                      <w:pPr>
                        <w:numPr>
                          <w:ilvl w:val="0"/>
                          <w:numId w:val="67"/>
                        </w:numPr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</w:pPr>
                      <w:r w:rsidRPr="00865BEC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Alt2: </w:t>
                      </w:r>
                      <w:r w:rsidRPr="00865BEC">
                        <w:rPr>
                          <w:rFonts w:eastAsia="DengXian" w:cs="Batang" w:hint="eastAsia"/>
                          <w:sz w:val="20"/>
                          <w:szCs w:val="20"/>
                          <w:lang w:eastAsia="zh-CN"/>
                        </w:rPr>
                        <w:t>Introduce</w:t>
                      </w:r>
                      <w:r w:rsidRPr="00865BEC"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  <w:t xml:space="preserve"> one 1-bit closed-loop-indicator field for each TPC command in DCI format 2_</w:t>
                      </w:r>
                      <w:proofErr w:type="gramStart"/>
                      <w:r w:rsidRPr="00865BEC"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  <w:t>3</w:t>
                      </w:r>
                      <w:proofErr w:type="gramEnd"/>
                      <w:r w:rsidRPr="00865BEC"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478FADE4" w14:textId="77777777" w:rsidR="00865BEC" w:rsidRPr="00865BEC" w:rsidRDefault="00865BEC" w:rsidP="00865BEC">
                      <w:pPr>
                        <w:numPr>
                          <w:ilvl w:val="1"/>
                          <w:numId w:val="67"/>
                        </w:numPr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</w:pPr>
                      <w:r w:rsidRPr="00865BEC">
                        <w:rPr>
                          <w:rFonts w:eastAsia="DengXian" w:cs="Batang"/>
                          <w:sz w:val="20"/>
                          <w:szCs w:val="20"/>
                          <w:lang w:eastAsia="zh-CN"/>
                        </w:rPr>
                        <w:t xml:space="preserve">This 1-bit closed-loop-indicator indicates the first SRS CLPC adjustment state or the second SRS CLPC adjustment state. </w:t>
                      </w:r>
                    </w:p>
                    <w:p w14:paraId="6E0EDFEA" w14:textId="77777777" w:rsidR="00865BEC" w:rsidRPr="00865BEC" w:rsidRDefault="00865BEC" w:rsidP="00865BEC">
                      <w:pPr>
                        <w:rPr>
                          <w:rFonts w:eastAsia="DengXian" w:cs="Arial"/>
                          <w:sz w:val="20"/>
                          <w:szCs w:val="20"/>
                          <w:lang w:eastAsia="zh-CN"/>
                        </w:rPr>
                      </w:pP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eastAsia="zh-CN"/>
                        </w:rPr>
                        <w:t xml:space="preserve">             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eastAsia="zh-CN"/>
                        </w:rPr>
                        <w:t xml:space="preserve">Note: this 1-bit indicator is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eastAsia="zh-CN"/>
                        </w:rPr>
                        <w:t>present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eastAsia="zh-CN"/>
                        </w:rPr>
                        <w:t>for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eastAsia="zh-CN"/>
                        </w:rPr>
                        <w:t xml:space="preserve"> the CC where two SRS CLPC </w:t>
                      </w:r>
                      <w:r w:rsidRPr="00865BEC">
                        <w:rPr>
                          <w:rFonts w:eastAsia="DengXian" w:cs="Arial"/>
                          <w:sz w:val="20"/>
                          <w:szCs w:val="20"/>
                          <w:lang w:eastAsia="zh-CN"/>
                        </w:rPr>
                        <w:t>adjustment</w:t>
                      </w:r>
                      <w:r w:rsidRPr="00865BEC">
                        <w:rPr>
                          <w:rFonts w:eastAsia="DengXian" w:cs="Arial" w:hint="eastAsia"/>
                          <w:sz w:val="20"/>
                          <w:szCs w:val="20"/>
                          <w:lang w:eastAsia="zh-CN"/>
                        </w:rPr>
                        <w:t xml:space="preserve"> states are configured.</w:t>
                      </w:r>
                    </w:p>
                    <w:p w14:paraId="4BB0F6EA" w14:textId="77777777" w:rsidR="00865BEC" w:rsidRPr="00865BEC" w:rsidRDefault="00865BEC" w:rsidP="00865BEC">
                      <w:p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</w:p>
                    <w:p w14:paraId="5EFD3FDB" w14:textId="77777777" w:rsidR="00865BEC" w:rsidRPr="00865BEC" w:rsidRDefault="00865BEC" w:rsidP="00865BEC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</w:pPr>
                      <w:r w:rsidRPr="00865BE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34878E06" w14:textId="77777777" w:rsidR="00865BEC" w:rsidRPr="00865BEC" w:rsidRDefault="00865BEC" w:rsidP="00865BEC">
                      <w:pPr>
                        <w:rPr>
                          <w:sz w:val="20"/>
                          <w:szCs w:val="20"/>
                        </w:rPr>
                      </w:pPr>
                      <w:r w:rsidRPr="00865BEC">
                        <w:rPr>
                          <w:sz w:val="20"/>
                          <w:szCs w:val="20"/>
                        </w:rPr>
                        <w:t>For FR1, a joint TCI state can be associated with a PL offset.</w:t>
                      </w:r>
                    </w:p>
                    <w:p w14:paraId="4F60515F" w14:textId="77777777" w:rsidR="00865BEC" w:rsidRPr="00865BEC" w:rsidRDefault="00865BEC" w:rsidP="00865BEC">
                      <w:pPr>
                        <w:numPr>
                          <w:ilvl w:val="0"/>
                          <w:numId w:val="74"/>
                        </w:numPr>
                        <w:rPr>
                          <w:sz w:val="20"/>
                          <w:szCs w:val="20"/>
                        </w:rPr>
                      </w:pPr>
                      <w:r w:rsidRPr="00865BEC">
                        <w:rPr>
                          <w:sz w:val="20"/>
                          <w:szCs w:val="20"/>
                        </w:rPr>
                        <w:t>When a joint TCI state associated with a PL offset is applied for the PUSCH/PUCCH/SRS transmission, the UE shall calculate the Tx power of the PUSCH/PUCCH/SRS based on the DL PL RS and PL offset associated with this joint TCI state.</w:t>
                      </w:r>
                    </w:p>
                    <w:p w14:paraId="3D1E9782" w14:textId="77777777" w:rsidR="00865BEC" w:rsidRPr="00865BEC" w:rsidRDefault="00865BEC" w:rsidP="00865BEC">
                      <w:pPr>
                        <w:numPr>
                          <w:ilvl w:val="1"/>
                          <w:numId w:val="74"/>
                        </w:numPr>
                        <w:rPr>
                          <w:sz w:val="20"/>
                          <w:szCs w:val="20"/>
                        </w:rPr>
                      </w:pPr>
                      <w:r w:rsidRPr="00865BEC">
                        <w:rPr>
                          <w:sz w:val="20"/>
                          <w:szCs w:val="20"/>
                        </w:rPr>
                        <w:t>Reuse the legacy uplink power control formulation by replacing legacy PL with a PL which is derived from the DL PL RS and the PL offset.</w:t>
                      </w:r>
                    </w:p>
                    <w:p w14:paraId="59A72294" w14:textId="77777777" w:rsidR="00865BEC" w:rsidRPr="003D274C" w:rsidRDefault="00865BEC" w:rsidP="003D274C">
                      <w:pPr>
                        <w:numPr>
                          <w:ilvl w:val="1"/>
                          <w:numId w:val="74"/>
                        </w:numPr>
                        <w:rPr>
                          <w:sz w:val="20"/>
                          <w:szCs w:val="20"/>
                        </w:rPr>
                      </w:pPr>
                      <w:r w:rsidRPr="00865BEC">
                        <w:rPr>
                          <w:sz w:val="20"/>
                          <w:szCs w:val="20"/>
                        </w:rPr>
                        <w:t>FFS: The UE can update UL PL in a way that new UL PL = current UL PL + an update delta indicated by the NW.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287B42" w14:textId="77777777" w:rsidR="00682C31" w:rsidRDefault="00682C31" w:rsidP="004C032A">
      <w:pPr>
        <w:rPr>
          <w:sz w:val="20"/>
          <w:szCs w:val="20"/>
        </w:rPr>
      </w:pPr>
    </w:p>
    <w:p w14:paraId="0BA3969B" w14:textId="0B3ABEB8" w:rsidR="00682C31" w:rsidRDefault="00682C31" w:rsidP="004C032A">
      <w:pPr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357B5" wp14:editId="6638A3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917824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E39C10" w14:textId="77777777" w:rsidR="00682C31" w:rsidRPr="00682C31" w:rsidRDefault="00682C31" w:rsidP="00682C31">
                            <w:pPr>
                              <w:contextualSpacing/>
                              <w:rPr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682C31">
                              <w:rPr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8E6ECD9" w14:textId="77777777" w:rsidR="00682C31" w:rsidRPr="00682C31" w:rsidRDefault="00682C31" w:rsidP="00682C31">
                            <w:p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For the association between PL offset and joint/UL TCI state, consider and down-select one from the following Alts:</w:t>
                            </w:r>
                          </w:p>
                          <w:p w14:paraId="4E193545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Alt1a: One PL offset value is configured in a joint or UL TCI state by RRC only</w:t>
                            </w:r>
                          </w:p>
                          <w:p w14:paraId="381D7C3F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Alt1b: One PL offset value is configured in a joint or UL TCI state by RRC. </w:t>
                            </w:r>
                            <w:r w:rsidRPr="00682C31">
                              <w:rPr>
                                <w:rFonts w:eastAsia="DengXian" w:cs="Batang" w:hint="eastAsia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MAC CE can update </w:t>
                            </w:r>
                            <w:r w:rsidRPr="00682C31">
                              <w:rPr>
                                <w:rFonts w:eastAsia="DengXian" w:cs="Batang" w:hint="eastAsia"/>
                                <w:sz w:val="20"/>
                                <w:szCs w:val="20"/>
                                <w:lang w:eastAsia="zh-CN"/>
                              </w:rPr>
                              <w:t>the</w:t>
                            </w: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 PL offset value(s) for joint or UL TCI state(s).</w:t>
                            </w:r>
                          </w:p>
                          <w:p w14:paraId="5E34511B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                      </w:r>
                          </w:p>
                          <w:p w14:paraId="181858F2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configuration</w:t>
                            </w:r>
                          </w:p>
                          <w:p w14:paraId="7918F11C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                      </w:r>
                          </w:p>
                          <w:p w14:paraId="4CE6BE06" w14:textId="77777777" w:rsidR="00682C31" w:rsidRPr="00682C31" w:rsidRDefault="00682C31" w:rsidP="00682C31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Alt4: A list of PL offset values is provided in a joint or UL TCI state by RRC. Each PL offset value is applied to a corresponding measured PL range.</w:t>
                            </w:r>
                          </w:p>
                          <w:p w14:paraId="4B14D9F3" w14:textId="77777777" w:rsidR="00682C31" w:rsidRPr="00E9391A" w:rsidRDefault="00682C31" w:rsidP="00E9391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sz w:val="20"/>
                                <w:szCs w:val="20"/>
                              </w:rPr>
                              <w:t>Other alternatives are not precluded.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B357B5" id="_x0000_s1028" type="#_x0000_t202" style="position:absolute;margin-left:0;margin-top:0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2AE39C10" w14:textId="77777777" w:rsidR="00682C31" w:rsidRPr="00682C31" w:rsidRDefault="00682C31" w:rsidP="00682C31">
                      <w:pPr>
                        <w:contextualSpacing/>
                        <w:rPr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682C31">
                        <w:rPr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8E6ECD9" w14:textId="77777777" w:rsidR="00682C31" w:rsidRPr="00682C31" w:rsidRDefault="00682C31" w:rsidP="00682C31">
                      <w:p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For the association between PL offset and joint/UL TCI state, consider and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down-select</w:t>
                      </w:r>
                      <w:proofErr w:type="gramEnd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one from the following Alts:</w:t>
                      </w:r>
                    </w:p>
                    <w:p w14:paraId="4E193545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Alt1a: One PL offset value is configured in a joint or UL TCI state by RRC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only</w:t>
                      </w:r>
                      <w:proofErr w:type="gramEnd"/>
                    </w:p>
                    <w:p w14:paraId="381D7C3F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Alt1b: One PL offset value is configured in a joint or UL TCI state by RRC. </w:t>
                      </w:r>
                      <w:r w:rsidRPr="00682C31">
                        <w:rPr>
                          <w:rFonts w:eastAsia="DengXian" w:cs="Batang" w:hint="eastAsia"/>
                          <w:sz w:val="20"/>
                          <w:szCs w:val="20"/>
                        </w:rPr>
                        <w:t xml:space="preserve">A </w:t>
                      </w: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MAC CE can update </w:t>
                      </w:r>
                      <w:r w:rsidRPr="00682C31">
                        <w:rPr>
                          <w:rFonts w:eastAsia="DengXian" w:cs="Batang" w:hint="eastAsia"/>
                          <w:sz w:val="20"/>
                          <w:szCs w:val="20"/>
                          <w:lang w:eastAsia="zh-CN"/>
                        </w:rPr>
                        <w:t>the</w:t>
                      </w: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PL offset value(s) for joint or UL TCI state(s).</w:t>
                      </w:r>
                    </w:p>
                    <w:p w14:paraId="5E34511B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                </w:r>
                    </w:p>
                    <w:p w14:paraId="181858F2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</w:p>
                    <w:p w14:paraId="7918F11C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                </w:r>
                    </w:p>
                    <w:p w14:paraId="4CE6BE06" w14:textId="77777777" w:rsidR="00682C31" w:rsidRPr="00682C31" w:rsidRDefault="00682C31" w:rsidP="00682C31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Alt4: A list of PL offset values is provided in a joint or UL TCI state by RRC. Each PL offset value is applied to a corresponding measured PL range.</w:t>
                      </w:r>
                    </w:p>
                    <w:p w14:paraId="4B14D9F3" w14:textId="77777777" w:rsidR="00682C31" w:rsidRPr="00E9391A" w:rsidRDefault="00682C31" w:rsidP="00E9391A">
                      <w:pPr>
                        <w:rPr>
                          <w:sz w:val="20"/>
                          <w:szCs w:val="20"/>
                        </w:rPr>
                      </w:pPr>
                      <w:r w:rsidRPr="00682C31">
                        <w:rPr>
                          <w:sz w:val="20"/>
                          <w:szCs w:val="20"/>
                        </w:rPr>
                        <w:t>Other alternatives are not precluded.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E6918F" w14:textId="5209AA7A" w:rsidR="00682C31" w:rsidRDefault="00B82A0F" w:rsidP="004C032A">
      <w:pPr>
        <w:rPr>
          <w:sz w:val="20"/>
          <w:szCs w:val="20"/>
        </w:rPr>
      </w:pPr>
      <w:r>
        <w:rPr>
          <w:sz w:val="20"/>
          <w:szCs w:val="20"/>
        </w:rPr>
        <w:t xml:space="preserve">On PRACH </w:t>
      </w:r>
      <w:r w:rsidR="009D2BBD">
        <w:rPr>
          <w:sz w:val="20"/>
          <w:szCs w:val="20"/>
        </w:rPr>
        <w:t>transmission to uplink TRP:</w:t>
      </w:r>
      <w:r>
        <w:rPr>
          <w:sz w:val="20"/>
          <w:szCs w:val="20"/>
        </w:rPr>
        <w:t xml:space="preserve"> </w:t>
      </w:r>
    </w:p>
    <w:p w14:paraId="64B4C649" w14:textId="77777777" w:rsidR="00B82A0F" w:rsidRDefault="00B82A0F" w:rsidP="004C032A">
      <w:pPr>
        <w:rPr>
          <w:sz w:val="20"/>
          <w:szCs w:val="20"/>
        </w:rPr>
      </w:pPr>
    </w:p>
    <w:p w14:paraId="4078E952" w14:textId="3ACC23BC" w:rsidR="00B82A0F" w:rsidRDefault="00B82A0F" w:rsidP="004C032A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83B0B3" wp14:editId="0B1E8E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787045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839A42" w14:textId="77777777" w:rsidR="00B82A0F" w:rsidRPr="00B82A0F" w:rsidRDefault="00B82A0F" w:rsidP="00B82A0F">
                            <w:pPr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82A0F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FC1B151" w14:textId="77777777" w:rsidR="00B82A0F" w:rsidRPr="00B82A0F" w:rsidRDefault="00B82A0F" w:rsidP="00B82A0F">
                            <w:p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82A0F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Support applying PL offset on PDCCH-order PRACH towards a UL TRP in FR1.</w:t>
                            </w:r>
                          </w:p>
                          <w:p w14:paraId="04BC3404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6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82A0F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Note: The DL reference timing determination for PDCCH-order PRACH transmission to an UL TRP is still based on the DL RS defined in current RAN4 specification</w:t>
                            </w:r>
                          </w:p>
                          <w:p w14:paraId="43242AC9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6"/>
                              </w:numPr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82A0F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Above is subject to a separate UE capability signaling</w:t>
                            </w:r>
                          </w:p>
                          <w:p w14:paraId="5D8A36BC" w14:textId="77777777" w:rsidR="00B82A0F" w:rsidRPr="00B82A0F" w:rsidRDefault="00B82A0F" w:rsidP="00B82A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A62C2B6" w14:textId="77777777" w:rsidR="00B82A0F" w:rsidRPr="00B82A0F" w:rsidRDefault="00B82A0F" w:rsidP="00B82A0F">
                            <w:pPr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B82A0F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9D46F9F" w14:textId="77777777" w:rsidR="00B82A0F" w:rsidRPr="00B82A0F" w:rsidRDefault="00B82A0F" w:rsidP="00B82A0F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Consider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and down-select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one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from the following alts for indicating a PL offset for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  <w:lang w:eastAsia="zh-CN"/>
                              </w:rPr>
                              <w:t>PDCCH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-order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PRACH transmission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 at least for FR1.</w:t>
                            </w:r>
                          </w:p>
                          <w:p w14:paraId="45CB06BF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7"/>
                              </w:num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Alt1: RRC configures multiple PL offset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 values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in PRACH-Config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and PDCCH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-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order DCI indicate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s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one of them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 through one DCI field.</w:t>
                            </w:r>
                          </w:p>
                          <w:p w14:paraId="18CE9B04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7"/>
                              </w:num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Alt2: PDCCH order DCI indicates one PL offset value</w:t>
                            </w:r>
                          </w:p>
                          <w:p w14:paraId="491DA2D2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7"/>
                              </w:num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Alt3: The PL offset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associated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with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one of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the indicated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joint/UL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TCI state for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UL TRP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in unified TCI framework is applied on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the PDCCH-order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PRACH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transmission</w:t>
                            </w:r>
                          </w:p>
                          <w:p w14:paraId="10FC3F3D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7"/>
                              </w:num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Alt4: The PDCCH order DCI indicates one TCI state associated with a PL offset and the associated PL offset is applied on the PRACH transmission.</w:t>
                            </w:r>
                          </w:p>
                          <w:p w14:paraId="3812BEAF" w14:textId="77777777" w:rsidR="00B82A0F" w:rsidRPr="00B82A0F" w:rsidRDefault="00B82A0F" w:rsidP="00B82A0F">
                            <w:pPr>
                              <w:numPr>
                                <w:ilvl w:val="0"/>
                                <w:numId w:val="77"/>
                              </w:num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Alt5: RRC configures one PL offset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value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for PRACH and the PDCCH order DCI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indicates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whether this PL offset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value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is applied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on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 xml:space="preserve"> PRACH </w:t>
                            </w: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 xml:space="preserve">transmission </w:t>
                            </w:r>
                            <w:r w:rsidRPr="00B82A0F">
                              <w:rPr>
                                <w:rFonts w:eastAsia="DengXian" w:cs="Arial" w:hint="eastAsia"/>
                                <w:sz w:val="20"/>
                                <w:szCs w:val="20"/>
                              </w:rPr>
                              <w:t>or not.</w:t>
                            </w:r>
                          </w:p>
                          <w:p w14:paraId="422A09E7" w14:textId="77777777" w:rsidR="00B82A0F" w:rsidRPr="00A1075E" w:rsidRDefault="00B82A0F" w:rsidP="00A1075E">
                            <w:pPr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</w:pPr>
                            <w:r w:rsidRPr="00B82A0F">
                              <w:rPr>
                                <w:rFonts w:eastAsia="DengXian" w:cs="Arial"/>
                                <w:sz w:val="20"/>
                                <w:szCs w:val="20"/>
                              </w:rPr>
                              <w:t>Note: Other alternatives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83B0B3" id="_x0000_s1029" type="#_x0000_t202" style="position:absolute;margin-left:0;margin-top:0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BTJ8UE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5C839A42" w14:textId="77777777" w:rsidR="00B82A0F" w:rsidRPr="00B82A0F" w:rsidRDefault="00B82A0F" w:rsidP="00B82A0F">
                      <w:pPr>
                        <w:rPr>
                          <w:rFonts w:eastAsia="DengXian"/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B82A0F">
                        <w:rPr>
                          <w:rFonts w:eastAsia="DengXian"/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FC1B151" w14:textId="77777777" w:rsidR="00B82A0F" w:rsidRPr="00B82A0F" w:rsidRDefault="00B82A0F" w:rsidP="00B82A0F">
                      <w:p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B82A0F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Support applying PL offset on PDCCH-order PRACH towards a UL TRP in FR1.</w:t>
                      </w:r>
                    </w:p>
                    <w:p w14:paraId="04BC3404" w14:textId="77777777" w:rsidR="00B82A0F" w:rsidRPr="00B82A0F" w:rsidRDefault="00B82A0F" w:rsidP="00B82A0F">
                      <w:pPr>
                        <w:numPr>
                          <w:ilvl w:val="0"/>
                          <w:numId w:val="76"/>
                        </w:num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B82A0F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Note: The DL reference timing determination for PDCCH-order PRACH transmission to an UL TRP is still based on the DL RS defined in current RAN4 specification</w:t>
                      </w:r>
                    </w:p>
                    <w:p w14:paraId="43242AC9" w14:textId="77777777" w:rsidR="00B82A0F" w:rsidRPr="00B82A0F" w:rsidRDefault="00B82A0F" w:rsidP="00B82A0F">
                      <w:pPr>
                        <w:numPr>
                          <w:ilvl w:val="0"/>
                          <w:numId w:val="76"/>
                        </w:numPr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</w:pPr>
                      <w:r w:rsidRPr="00B82A0F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Above is subject to a separate UE capability </w:t>
                      </w:r>
                      <w:proofErr w:type="gramStart"/>
                      <w:r w:rsidRPr="00B82A0F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signaling</w:t>
                      </w:r>
                      <w:proofErr w:type="gramEnd"/>
                    </w:p>
                    <w:p w14:paraId="5D8A36BC" w14:textId="77777777" w:rsidR="00B82A0F" w:rsidRPr="00B82A0F" w:rsidRDefault="00B82A0F" w:rsidP="00B82A0F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A62C2B6" w14:textId="77777777" w:rsidR="00B82A0F" w:rsidRPr="00B82A0F" w:rsidRDefault="00B82A0F" w:rsidP="00B82A0F">
                      <w:pPr>
                        <w:rPr>
                          <w:rFonts w:eastAsia="DengXian"/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B82A0F">
                        <w:rPr>
                          <w:rFonts w:eastAsia="DengXian"/>
                          <w:b/>
                          <w:b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9D46F9F" w14:textId="77777777" w:rsidR="00B82A0F" w:rsidRPr="00B82A0F" w:rsidRDefault="00B82A0F" w:rsidP="00B82A0F">
                      <w:p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Consider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and down-select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one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from the following alts for indicating a PL offset for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  <w:lang w:eastAsia="zh-CN"/>
                        </w:rPr>
                        <w:t>PDCCH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-order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PRACH transmission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 at least for FR1.</w:t>
                      </w:r>
                    </w:p>
                    <w:p w14:paraId="45CB06BF" w14:textId="77777777" w:rsidR="00B82A0F" w:rsidRPr="00B82A0F" w:rsidRDefault="00B82A0F" w:rsidP="00B82A0F">
                      <w:pPr>
                        <w:numPr>
                          <w:ilvl w:val="0"/>
                          <w:numId w:val="77"/>
                        </w:num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Alt1: RRC configures multiple PL offset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 values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in PRACH-Config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and PDCCH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-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order DCI indicate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s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one of them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 through one DCI field.</w:t>
                      </w:r>
                    </w:p>
                    <w:p w14:paraId="18CE9B04" w14:textId="77777777" w:rsidR="00B82A0F" w:rsidRPr="00B82A0F" w:rsidRDefault="00B82A0F" w:rsidP="00B82A0F">
                      <w:pPr>
                        <w:numPr>
                          <w:ilvl w:val="0"/>
                          <w:numId w:val="77"/>
                        </w:num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Alt2: PDCCH order DCI indicates one PL offset </w:t>
                      </w:r>
                      <w:proofErr w:type="gramStart"/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value</w:t>
                      </w:r>
                      <w:proofErr w:type="gramEnd"/>
                    </w:p>
                    <w:p w14:paraId="491DA2D2" w14:textId="77777777" w:rsidR="00B82A0F" w:rsidRPr="00B82A0F" w:rsidRDefault="00B82A0F" w:rsidP="00B82A0F">
                      <w:pPr>
                        <w:numPr>
                          <w:ilvl w:val="0"/>
                          <w:numId w:val="77"/>
                        </w:num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Alt3: The PL offset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associated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with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one of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the indicated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joint/UL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TCI state for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UL TRP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in unified TCI framework is applied on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the PDCCH-order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PRACH </w:t>
                      </w:r>
                      <w:proofErr w:type="gramStart"/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transmission</w:t>
                      </w:r>
                      <w:proofErr w:type="gramEnd"/>
                    </w:p>
                    <w:p w14:paraId="10FC3F3D" w14:textId="77777777" w:rsidR="00B82A0F" w:rsidRPr="00B82A0F" w:rsidRDefault="00B82A0F" w:rsidP="00B82A0F">
                      <w:pPr>
                        <w:numPr>
                          <w:ilvl w:val="0"/>
                          <w:numId w:val="77"/>
                        </w:num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Alt4: The PDCCH order DCI indicates one TCI state associated with a PL offset and the associated PL offset is applied on the PRACH transmission.</w:t>
                      </w:r>
                    </w:p>
                    <w:p w14:paraId="3812BEAF" w14:textId="77777777" w:rsidR="00B82A0F" w:rsidRPr="00B82A0F" w:rsidRDefault="00B82A0F" w:rsidP="00B82A0F">
                      <w:pPr>
                        <w:numPr>
                          <w:ilvl w:val="0"/>
                          <w:numId w:val="77"/>
                        </w:num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Alt5: RRC configures one PL offset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value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for PRACH and the PDCCH order DCI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indicates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whether this PL offset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value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is applied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on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 xml:space="preserve"> PRACH </w:t>
                      </w: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 xml:space="preserve">transmission </w:t>
                      </w:r>
                      <w:r w:rsidRPr="00B82A0F">
                        <w:rPr>
                          <w:rFonts w:eastAsia="DengXian" w:cs="Arial" w:hint="eastAsia"/>
                          <w:sz w:val="20"/>
                          <w:szCs w:val="20"/>
                        </w:rPr>
                        <w:t>or not.</w:t>
                      </w:r>
                    </w:p>
                    <w:p w14:paraId="422A09E7" w14:textId="77777777" w:rsidR="00B82A0F" w:rsidRPr="00A1075E" w:rsidRDefault="00B82A0F" w:rsidP="00A1075E">
                      <w:pPr>
                        <w:rPr>
                          <w:rFonts w:eastAsia="DengXian" w:cs="Arial"/>
                          <w:sz w:val="20"/>
                          <w:szCs w:val="20"/>
                        </w:rPr>
                      </w:pPr>
                      <w:r w:rsidRPr="00B82A0F">
                        <w:rPr>
                          <w:rFonts w:eastAsia="DengXian" w:cs="Arial"/>
                          <w:sz w:val="20"/>
                          <w:szCs w:val="20"/>
                        </w:rPr>
                        <w:t>Note: Other alternatives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DD50CC" w14:textId="720D8491" w:rsidR="00C521C2" w:rsidRPr="004C032A" w:rsidRDefault="002E2FF6" w:rsidP="004C032A">
      <w:pPr>
        <w:rPr>
          <w:sz w:val="20"/>
          <w:szCs w:val="20"/>
        </w:rPr>
      </w:pPr>
      <w:r w:rsidRPr="001072CA">
        <w:rPr>
          <w:sz w:val="20"/>
          <w:szCs w:val="20"/>
        </w:rPr>
        <w:t xml:space="preserve">In this contribution we provide our views on </w:t>
      </w:r>
      <w:r w:rsidR="00FD48A9">
        <w:rPr>
          <w:sz w:val="20"/>
          <w:szCs w:val="20"/>
        </w:rPr>
        <w:t>required enhancements</w:t>
      </w:r>
      <w:r w:rsidRPr="001072CA">
        <w:rPr>
          <w:sz w:val="20"/>
          <w:szCs w:val="20"/>
        </w:rPr>
        <w:t xml:space="preserve">. </w:t>
      </w:r>
    </w:p>
    <w:p w14:paraId="7E46C102" w14:textId="381513AA" w:rsidR="00332F0A" w:rsidRDefault="00FD48A9" w:rsidP="00051E03">
      <w:pPr>
        <w:pStyle w:val="Heading1"/>
        <w:tabs>
          <w:tab w:val="num" w:pos="432"/>
        </w:tabs>
      </w:pPr>
      <w:r>
        <w:t>Discussion</w:t>
      </w:r>
    </w:p>
    <w:p w14:paraId="38EE8CF0" w14:textId="77777777" w:rsidR="00342021" w:rsidRDefault="00342021" w:rsidP="00342021">
      <w:pPr>
        <w:rPr>
          <w:lang w:eastAsia="zh-CN"/>
        </w:rPr>
      </w:pPr>
    </w:p>
    <w:p w14:paraId="6C6AA558" w14:textId="77777777" w:rsidR="00342021" w:rsidRPr="00342021" w:rsidRDefault="00342021" w:rsidP="00342021">
      <w:pPr>
        <w:rPr>
          <w:lang w:eastAsia="zh-CN"/>
        </w:rPr>
      </w:pPr>
    </w:p>
    <w:p w14:paraId="13856865" w14:textId="77777777" w:rsidR="00126BD6" w:rsidRDefault="00126BD6" w:rsidP="00126BD6">
      <w:pPr>
        <w:keepNext/>
        <w:jc w:val="center"/>
      </w:pPr>
      <w:r w:rsidRPr="00126BD6">
        <w:rPr>
          <w:noProof/>
          <w:lang w:eastAsia="zh-CN"/>
        </w:rPr>
        <w:lastRenderedPageBreak/>
        <w:drawing>
          <wp:inline distT="0" distB="0" distL="0" distR="0" wp14:anchorId="0A524561" wp14:editId="113C5F76">
            <wp:extent cx="3225800" cy="2984500"/>
            <wp:effectExtent l="0" t="0" r="0" b="0"/>
            <wp:docPr id="14036838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6838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25800" cy="298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A630A" w14:textId="7E34C50D" w:rsidR="000B1941" w:rsidRDefault="00126BD6" w:rsidP="00126BD6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237D4D">
          <w:rPr>
            <w:noProof/>
          </w:rPr>
          <w:t>1</w:t>
        </w:r>
      </w:fldSimple>
      <w:r>
        <w:t xml:space="preserve"> Targeted Scenario</w:t>
      </w:r>
    </w:p>
    <w:p w14:paraId="32811AFE" w14:textId="77777777" w:rsidR="000B1941" w:rsidRPr="000B1941" w:rsidRDefault="000B1941" w:rsidP="000B1941">
      <w:pPr>
        <w:rPr>
          <w:lang w:eastAsia="zh-CN"/>
        </w:rPr>
      </w:pPr>
    </w:p>
    <w:p w14:paraId="2B172A34" w14:textId="77777777" w:rsidR="005D094C" w:rsidRDefault="000F326A" w:rsidP="001805BD">
      <w:pPr>
        <w:rPr>
          <w:sz w:val="20"/>
          <w:szCs w:val="20"/>
        </w:rPr>
      </w:pPr>
      <w:r w:rsidRPr="003A3101">
        <w:rPr>
          <w:sz w:val="20"/>
          <w:szCs w:val="20"/>
        </w:rPr>
        <w:t>As shown in the illustration, low-cost TRPs</w:t>
      </w:r>
      <w:r w:rsidR="0022439F">
        <w:rPr>
          <w:sz w:val="20"/>
          <w:szCs w:val="20"/>
        </w:rPr>
        <w:t xml:space="preserve"> (pico-TRPs)</w:t>
      </w:r>
      <w:r w:rsidRPr="003A3101">
        <w:rPr>
          <w:sz w:val="20"/>
          <w:szCs w:val="20"/>
        </w:rPr>
        <w:t xml:space="preserve"> with uplink only operation are deployed in the main TRP’s coverage area. Since uplink </w:t>
      </w:r>
      <w:r w:rsidR="00C95484">
        <w:rPr>
          <w:sz w:val="20"/>
          <w:szCs w:val="20"/>
        </w:rPr>
        <w:t xml:space="preserve">capacity </w:t>
      </w:r>
      <w:r w:rsidRPr="003A3101">
        <w:rPr>
          <w:sz w:val="20"/>
          <w:szCs w:val="20"/>
        </w:rPr>
        <w:t xml:space="preserve">can be the bottleneck for XR traffic, it may be beneficial to have low-cost TRPs with uplink only operation to improve the uplink capacity. With that, a more balanced support for DL and UL traffic can be achieved. </w:t>
      </w:r>
      <w:r w:rsidR="00EC0B42" w:rsidRPr="003A3101">
        <w:rPr>
          <w:sz w:val="20"/>
          <w:szCs w:val="20"/>
        </w:rPr>
        <w:t>Also uplink-only operation may alleviate concerns in cell-site operation</w:t>
      </w:r>
      <w:r w:rsidR="000C6E90">
        <w:rPr>
          <w:sz w:val="20"/>
          <w:szCs w:val="20"/>
        </w:rPr>
        <w:t xml:space="preserve"> (only Rx operation and no Tx operation takes place at a cell site, </w:t>
      </w:r>
      <w:r w:rsidR="00EA4C7D">
        <w:rPr>
          <w:sz w:val="20"/>
          <w:szCs w:val="20"/>
        </w:rPr>
        <w:t>radiation from the cell site should be minimal even at close proximity)</w:t>
      </w:r>
      <w:r w:rsidR="00EC0B42" w:rsidRPr="003A3101">
        <w:rPr>
          <w:sz w:val="20"/>
          <w:szCs w:val="20"/>
        </w:rPr>
        <w:t xml:space="preserve">, which may facilitate cell-site acquisition. </w:t>
      </w:r>
    </w:p>
    <w:p w14:paraId="5E910EBE" w14:textId="6F6905FA" w:rsidR="00AE7DC0" w:rsidRDefault="00AE7DC0" w:rsidP="005D094C">
      <w:pPr>
        <w:pStyle w:val="Heading1"/>
      </w:pPr>
      <w:r>
        <w:t xml:space="preserve">On uplink pathloss based power control </w:t>
      </w:r>
    </w:p>
    <w:p w14:paraId="7F62AE8B" w14:textId="77777777" w:rsidR="005D094C" w:rsidRPr="005D094C" w:rsidRDefault="005D094C" w:rsidP="005D094C">
      <w:pPr>
        <w:rPr>
          <w:lang w:eastAsia="zh-CN"/>
        </w:rPr>
      </w:pPr>
    </w:p>
    <w:p w14:paraId="20B3DBDD" w14:textId="463E8114" w:rsidR="00E06322" w:rsidRPr="00A83E71" w:rsidRDefault="00896E38" w:rsidP="00AE7DC0">
      <w:pPr>
        <w:pStyle w:val="0Maintext"/>
        <w:ind w:left="720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EAC04B" wp14:editId="56DFE9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670565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738859" w14:textId="77777777" w:rsidR="00896E38" w:rsidRDefault="00896E38" w:rsidP="00D90D8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9D58609" w14:textId="77777777" w:rsidR="00484FEC" w:rsidRPr="005D094C" w:rsidRDefault="00484FEC" w:rsidP="00484FEC">
                            <w:pPr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</w:pPr>
                            <w:r w:rsidRPr="005D094C">
                              <w:rPr>
                                <w:rFonts w:eastAsia="DengXian" w:cs="Arial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CA"/>
                              </w:rPr>
                              <w:t>Agreement</w:t>
                            </w:r>
                          </w:p>
                          <w:p w14:paraId="3F83E7B4" w14:textId="77777777" w:rsidR="00484FEC" w:rsidRPr="005D094C" w:rsidRDefault="00484FEC" w:rsidP="00484FE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D094C">
                              <w:rPr>
                                <w:sz w:val="20"/>
                                <w:szCs w:val="20"/>
                              </w:rPr>
                              <w:t>For FR1, a joint TCI state can be associated with a PL offset.</w:t>
                            </w:r>
                          </w:p>
                          <w:p w14:paraId="425CB577" w14:textId="77777777" w:rsidR="00484FEC" w:rsidRPr="005D094C" w:rsidRDefault="00484FEC" w:rsidP="00484FEC">
                            <w:pPr>
                              <w:numPr>
                                <w:ilvl w:val="0"/>
                                <w:numId w:val="6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5D094C">
                              <w:rPr>
                                <w:sz w:val="20"/>
                                <w:szCs w:val="20"/>
                              </w:rPr>
                              <w:t>When a joint TCI state associated with a PL offset is applied for the PUSCH/PUCCH/SRS transmission, the UE shall calculate the Tx power of the PUSCH/PUCCH/SRS based on the DL PL RS and PL offset associated with this joint TCI state.</w:t>
                            </w:r>
                          </w:p>
                          <w:p w14:paraId="79AA5E3C" w14:textId="77777777" w:rsidR="00484FEC" w:rsidRPr="005D094C" w:rsidRDefault="00484FEC" w:rsidP="00484FEC">
                            <w:pPr>
                              <w:numPr>
                                <w:ilvl w:val="1"/>
                                <w:numId w:val="6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5D094C">
                              <w:rPr>
                                <w:sz w:val="20"/>
                                <w:szCs w:val="20"/>
                              </w:rPr>
                              <w:t>Reuse the legacy uplink power control formulation by replacing legacy PL with a PL which is derived from the DL PL RS and the PL offset.</w:t>
                            </w:r>
                          </w:p>
                          <w:p w14:paraId="29429C85" w14:textId="37607F1A" w:rsidR="00896E38" w:rsidRPr="005D094C" w:rsidRDefault="00484FEC" w:rsidP="00484FEC">
                            <w:pPr>
                              <w:numPr>
                                <w:ilvl w:val="1"/>
                                <w:numId w:val="6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5D094C">
                              <w:rPr>
                                <w:sz w:val="20"/>
                                <w:szCs w:val="20"/>
                              </w:rPr>
                              <w:t>FFS: The UE can update UL PL in a way that new UL PL = current UL PL + an update delta indicated by the NW.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EAC04B" id="_x0000_s1030" type="#_x0000_t202" style="position:absolute;left:0;text-align:left;margin-left:0;margin-top:0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vqUh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6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K+pSE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56738859" w14:textId="77777777" w:rsidR="00896E38" w:rsidRDefault="00896E38" w:rsidP="00D90D8E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9D58609" w14:textId="77777777" w:rsidR="00484FEC" w:rsidRPr="005D094C" w:rsidRDefault="00484FEC" w:rsidP="00484FEC">
                      <w:pPr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</w:pPr>
                      <w:r w:rsidRPr="005D094C">
                        <w:rPr>
                          <w:rFonts w:eastAsia="DengXian" w:cs="Arial"/>
                          <w:b/>
                          <w:bCs/>
                          <w:sz w:val="20"/>
                          <w:szCs w:val="20"/>
                          <w:highlight w:val="green"/>
                          <w:lang w:val="en-CA"/>
                        </w:rPr>
                        <w:t>Agreement</w:t>
                      </w:r>
                    </w:p>
                    <w:p w14:paraId="3F83E7B4" w14:textId="77777777" w:rsidR="00484FEC" w:rsidRPr="005D094C" w:rsidRDefault="00484FEC" w:rsidP="00484FEC">
                      <w:pPr>
                        <w:rPr>
                          <w:sz w:val="20"/>
                          <w:szCs w:val="20"/>
                        </w:rPr>
                      </w:pPr>
                      <w:r w:rsidRPr="005D094C">
                        <w:rPr>
                          <w:sz w:val="20"/>
                          <w:szCs w:val="20"/>
                        </w:rPr>
                        <w:t>For FR1, a joint TCI state can be associated with a PL offset.</w:t>
                      </w:r>
                    </w:p>
                    <w:p w14:paraId="425CB577" w14:textId="77777777" w:rsidR="00484FEC" w:rsidRPr="005D094C" w:rsidRDefault="00484FEC" w:rsidP="00484FEC">
                      <w:pPr>
                        <w:numPr>
                          <w:ilvl w:val="0"/>
                          <w:numId w:val="66"/>
                        </w:numPr>
                        <w:rPr>
                          <w:sz w:val="20"/>
                          <w:szCs w:val="20"/>
                        </w:rPr>
                      </w:pPr>
                      <w:r w:rsidRPr="005D094C">
                        <w:rPr>
                          <w:sz w:val="20"/>
                          <w:szCs w:val="20"/>
                        </w:rPr>
                        <w:t>When a joint TCI state associated with a PL offset is applied for the PUSCH/PUCCH/SRS transmission, the UE shall calculate the Tx power of the PUSCH/PUCCH/SRS based on the DL PL RS and PL offset associated with this joint TCI state.</w:t>
                      </w:r>
                    </w:p>
                    <w:p w14:paraId="79AA5E3C" w14:textId="77777777" w:rsidR="00484FEC" w:rsidRPr="005D094C" w:rsidRDefault="00484FEC" w:rsidP="00484FEC">
                      <w:pPr>
                        <w:numPr>
                          <w:ilvl w:val="1"/>
                          <w:numId w:val="66"/>
                        </w:numPr>
                        <w:rPr>
                          <w:sz w:val="20"/>
                          <w:szCs w:val="20"/>
                        </w:rPr>
                      </w:pPr>
                      <w:r w:rsidRPr="005D094C">
                        <w:rPr>
                          <w:sz w:val="20"/>
                          <w:szCs w:val="20"/>
                        </w:rPr>
                        <w:t>Reuse the legacy uplink power control formulation by replacing legacy PL with a PL which is derived from the DL PL RS and the PL offset.</w:t>
                      </w:r>
                    </w:p>
                    <w:p w14:paraId="29429C85" w14:textId="37607F1A" w:rsidR="00896E38" w:rsidRPr="005D094C" w:rsidRDefault="00484FEC" w:rsidP="00484FEC">
                      <w:pPr>
                        <w:numPr>
                          <w:ilvl w:val="1"/>
                          <w:numId w:val="66"/>
                        </w:numPr>
                        <w:rPr>
                          <w:sz w:val="20"/>
                          <w:szCs w:val="20"/>
                        </w:rPr>
                      </w:pPr>
                      <w:r w:rsidRPr="005D094C">
                        <w:rPr>
                          <w:sz w:val="20"/>
                          <w:szCs w:val="20"/>
                        </w:rPr>
                        <w:t>FFS: The UE can update UL PL in a way that new UL PL = current UL PL + an update delta indicated by the NW.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B0D946" w14:textId="72B88DE4" w:rsidR="00E06322" w:rsidRDefault="00484FEC" w:rsidP="00D90D8E">
      <w:pPr>
        <w:rPr>
          <w:sz w:val="20"/>
          <w:szCs w:val="20"/>
        </w:rPr>
      </w:pPr>
      <w:r>
        <w:rPr>
          <w:sz w:val="20"/>
          <w:szCs w:val="20"/>
        </w:rPr>
        <w:t xml:space="preserve">On the FFS point in the RAN1 #117 agreement, </w:t>
      </w:r>
      <w:r w:rsidR="00DA48BD">
        <w:rPr>
          <w:sz w:val="20"/>
          <w:szCs w:val="20"/>
        </w:rPr>
        <w:t>the message diagram below can be checked.</w:t>
      </w:r>
      <w:r>
        <w:rPr>
          <w:sz w:val="20"/>
          <w:szCs w:val="20"/>
        </w:rPr>
        <w:t xml:space="preserve"> </w:t>
      </w:r>
      <w:r w:rsidR="00DA48BD">
        <w:rPr>
          <w:sz w:val="20"/>
          <w:szCs w:val="20"/>
        </w:rPr>
        <w:t xml:space="preserve"> </w:t>
      </w:r>
    </w:p>
    <w:p w14:paraId="7BD3DAEA" w14:textId="77777777" w:rsidR="00237D4D" w:rsidRDefault="00073A2D" w:rsidP="00237D4D">
      <w:pPr>
        <w:keepNext/>
      </w:pPr>
      <w:r w:rsidRPr="00073A2D">
        <w:rPr>
          <w:noProof/>
          <w:sz w:val="20"/>
          <w:szCs w:val="20"/>
        </w:rPr>
        <w:lastRenderedPageBreak/>
        <w:drawing>
          <wp:inline distT="0" distB="0" distL="0" distR="0" wp14:anchorId="6A564F0B" wp14:editId="0C2359E0">
            <wp:extent cx="5880100" cy="6540500"/>
            <wp:effectExtent l="0" t="0" r="0" b="0"/>
            <wp:docPr id="5859375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375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654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0F742" w14:textId="6ACD9AB8" w:rsidR="00F1571F" w:rsidRDefault="00237D4D" w:rsidP="00237D4D">
      <w:pPr>
        <w:pStyle w:val="Caption"/>
        <w:rPr>
          <w:sz w:val="20"/>
          <w:szCs w:val="20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Implementation based power control with uplink pathloss</w:t>
      </w:r>
    </w:p>
    <w:p w14:paraId="020419FB" w14:textId="77777777" w:rsidR="00F1571F" w:rsidRDefault="00F1571F" w:rsidP="00D90D8E">
      <w:pPr>
        <w:rPr>
          <w:sz w:val="20"/>
          <w:szCs w:val="20"/>
        </w:rPr>
      </w:pPr>
    </w:p>
    <w:p w14:paraId="3689BB1D" w14:textId="62E306F5" w:rsidR="00F1571F" w:rsidRDefault="00784BF5" w:rsidP="00D90D8E">
      <w:pPr>
        <w:rPr>
          <w:sz w:val="20"/>
          <w:szCs w:val="20"/>
        </w:rPr>
      </w:pPr>
      <w:r>
        <w:rPr>
          <w:sz w:val="20"/>
          <w:szCs w:val="20"/>
        </w:rPr>
        <w:t>To highlight</w:t>
      </w:r>
      <w:r w:rsidR="00896E38">
        <w:rPr>
          <w:sz w:val="20"/>
          <w:szCs w:val="20"/>
        </w:rPr>
        <w:t xml:space="preserve"> involved calculation, the signaling flows are shown as if some calculation takes place at pico-TRP and some other at macro-TRP. </w:t>
      </w:r>
      <w:r w:rsidR="00065146">
        <w:rPr>
          <w:sz w:val="20"/>
          <w:szCs w:val="20"/>
        </w:rPr>
        <w:t>o</w:t>
      </w:r>
      <w:r w:rsidR="00896E38">
        <w:rPr>
          <w:sz w:val="20"/>
          <w:szCs w:val="20"/>
        </w:rPr>
        <w:t xml:space="preserve">n the network side, every decision can be made at a central entity which controls both macro-TRP and pico-TRP.  </w:t>
      </w:r>
      <w:r w:rsidR="00F1571F">
        <w:rPr>
          <w:sz w:val="20"/>
          <w:szCs w:val="20"/>
        </w:rPr>
        <w:t xml:space="preserve">even if uplink pathloss is more robust than downlink pathloss, </w:t>
      </w:r>
      <w:r w:rsidR="00BB25C5">
        <w:rPr>
          <w:sz w:val="20"/>
          <w:szCs w:val="20"/>
        </w:rPr>
        <w:t>effectively</w:t>
      </w:r>
      <w:r w:rsidR="00F1571F">
        <w:rPr>
          <w:sz w:val="20"/>
          <w:szCs w:val="20"/>
        </w:rPr>
        <w:t xml:space="preserve"> through gNB implementation</w:t>
      </w:r>
      <w:r w:rsidR="00B87904">
        <w:rPr>
          <w:sz w:val="20"/>
          <w:szCs w:val="20"/>
        </w:rPr>
        <w:t xml:space="preserve"> (Steps 6~9), no specification change is needed to support that. Thus we have</w:t>
      </w:r>
    </w:p>
    <w:p w14:paraId="2763194B" w14:textId="77777777" w:rsidR="00B87904" w:rsidRDefault="00B87904" w:rsidP="00D90D8E">
      <w:pPr>
        <w:rPr>
          <w:sz w:val="20"/>
          <w:szCs w:val="20"/>
        </w:rPr>
      </w:pPr>
    </w:p>
    <w:p w14:paraId="43643AD4" w14:textId="6097513F" w:rsidR="00B87904" w:rsidRPr="00B87904" w:rsidRDefault="00B87904" w:rsidP="00D90D8E">
      <w:pPr>
        <w:rPr>
          <w:b/>
          <w:bCs/>
          <w:sz w:val="20"/>
          <w:szCs w:val="20"/>
        </w:rPr>
      </w:pPr>
      <w:r w:rsidRPr="00B87904">
        <w:rPr>
          <w:b/>
          <w:bCs/>
          <w:sz w:val="20"/>
          <w:szCs w:val="20"/>
        </w:rPr>
        <w:t xml:space="preserve">Proposal 1: </w:t>
      </w:r>
      <w:r w:rsidR="001D6D12">
        <w:rPr>
          <w:b/>
          <w:bCs/>
          <w:sz w:val="20"/>
          <w:szCs w:val="20"/>
        </w:rPr>
        <w:t>It is unclear there is a need</w:t>
      </w:r>
      <w:r>
        <w:rPr>
          <w:b/>
          <w:bCs/>
          <w:sz w:val="20"/>
          <w:szCs w:val="20"/>
        </w:rPr>
        <w:t xml:space="preserve"> to introduce specification change to support uplink pathloss based power control as it can be supported already by gNB implementation</w:t>
      </w:r>
      <w:r w:rsidR="00E304B5">
        <w:rPr>
          <w:b/>
          <w:bCs/>
          <w:sz w:val="20"/>
          <w:szCs w:val="20"/>
        </w:rPr>
        <w:t xml:space="preserve"> once pathloss offset is supported in Rel-19</w:t>
      </w:r>
      <w:r>
        <w:rPr>
          <w:b/>
          <w:bCs/>
          <w:sz w:val="20"/>
          <w:szCs w:val="20"/>
        </w:rPr>
        <w:t xml:space="preserve">. </w:t>
      </w:r>
    </w:p>
    <w:p w14:paraId="5B78C7A0" w14:textId="77777777" w:rsidR="00C75BD8" w:rsidRDefault="00C75BD8" w:rsidP="00D90D8E">
      <w:pPr>
        <w:rPr>
          <w:sz w:val="20"/>
          <w:szCs w:val="20"/>
        </w:rPr>
      </w:pPr>
    </w:p>
    <w:p w14:paraId="7A251E38" w14:textId="77777777" w:rsidR="00B50920" w:rsidRDefault="00B50920" w:rsidP="00D90D8E">
      <w:pPr>
        <w:rPr>
          <w:sz w:val="20"/>
          <w:szCs w:val="20"/>
        </w:rPr>
      </w:pPr>
    </w:p>
    <w:p w14:paraId="0B8B1734" w14:textId="73F98FA2" w:rsidR="00B26B5C" w:rsidRDefault="00E35D7D" w:rsidP="00275D2F">
      <w:pPr>
        <w:rPr>
          <w:sz w:val="20"/>
          <w:szCs w:val="20"/>
        </w:rPr>
      </w:pPr>
      <w:r>
        <w:rPr>
          <w:sz w:val="20"/>
          <w:szCs w:val="20"/>
        </w:rPr>
        <w:t xml:space="preserve">If different timing offset values are supported for different TRPs, that capability should be </w:t>
      </w:r>
      <w:r w:rsidR="004E5386">
        <w:rPr>
          <w:sz w:val="20"/>
          <w:szCs w:val="20"/>
        </w:rPr>
        <w:t>associated</w:t>
      </w:r>
      <w:r>
        <w:rPr>
          <w:sz w:val="20"/>
          <w:szCs w:val="20"/>
        </w:rPr>
        <w:t xml:space="preserve"> with additional UE capability rather than the baseline “uplink only” UE capability.</w:t>
      </w:r>
    </w:p>
    <w:p w14:paraId="2202AA8A" w14:textId="77777777" w:rsidR="008843D9" w:rsidRDefault="008843D9" w:rsidP="00275D2F">
      <w:pPr>
        <w:rPr>
          <w:sz w:val="20"/>
          <w:szCs w:val="20"/>
        </w:rPr>
      </w:pPr>
    </w:p>
    <w:p w14:paraId="6F8583D6" w14:textId="504C4266" w:rsidR="008843D9" w:rsidRDefault="008843D9" w:rsidP="008843D9">
      <w:pPr>
        <w:pStyle w:val="Heading1"/>
      </w:pPr>
      <w:r>
        <w:lastRenderedPageBreak/>
        <w:t>Other issues</w:t>
      </w:r>
    </w:p>
    <w:p w14:paraId="1CDBBC27" w14:textId="77777777" w:rsidR="008843D9" w:rsidRDefault="008843D9" w:rsidP="008843D9">
      <w:pPr>
        <w:rPr>
          <w:lang w:eastAsia="zh-CN"/>
        </w:rPr>
      </w:pPr>
    </w:p>
    <w:p w14:paraId="2331FD2B" w14:textId="546E15C6" w:rsidR="000703F4" w:rsidRDefault="000703F4" w:rsidP="008843D9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E462592" wp14:editId="041C2750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1828800" cy="1828800"/>
                <wp:effectExtent l="0" t="0" r="0" b="0"/>
                <wp:wrapSquare wrapText="bothSides"/>
                <wp:docPr id="18608971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2D49C" w14:textId="77777777" w:rsidR="000703F4" w:rsidRPr="00682C31" w:rsidRDefault="000703F4" w:rsidP="000703F4">
                            <w:pPr>
                              <w:contextualSpacing/>
                              <w:rPr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682C31">
                              <w:rPr>
                                <w:b/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6131BF8" w14:textId="77777777" w:rsidR="000703F4" w:rsidRPr="00682C31" w:rsidRDefault="000703F4" w:rsidP="000703F4">
                            <w:p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For the association between PL offset and joint/UL TCI state, consider and down-select one from the following Alts:</w:t>
                            </w:r>
                          </w:p>
                          <w:p w14:paraId="1624D4E2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Alt1a: One PL offset value is configured in a joint or UL TCI state by RRC only</w:t>
                            </w:r>
                          </w:p>
                          <w:p w14:paraId="1E07A923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Alt1b: One PL offset value is configured in a joint or UL TCI state by RRC. </w:t>
                            </w:r>
                            <w:r w:rsidRPr="00682C31">
                              <w:rPr>
                                <w:rFonts w:eastAsia="DengXian" w:cs="Batang" w:hint="eastAsia"/>
                                <w:sz w:val="20"/>
                                <w:szCs w:val="20"/>
                              </w:rPr>
                              <w:t xml:space="preserve">A </w:t>
                            </w: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MAC CE can update </w:t>
                            </w:r>
                            <w:r w:rsidRPr="00682C31">
                              <w:rPr>
                                <w:rFonts w:eastAsia="DengXian" w:cs="Batang" w:hint="eastAsia"/>
                                <w:sz w:val="20"/>
                                <w:szCs w:val="20"/>
                                <w:lang w:eastAsia="zh-CN"/>
                              </w:rPr>
                              <w:t>the</w:t>
                            </w: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 xml:space="preserve"> PL offset value(s) for joint or UL TCI state(s).</w:t>
                            </w:r>
                          </w:p>
                          <w:p w14:paraId="26F05EAF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                      </w:r>
                          </w:p>
                          <w:p w14:paraId="6E6D378A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configuration</w:t>
                            </w:r>
                          </w:p>
                          <w:p w14:paraId="6EF88C69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                      </w:r>
                          </w:p>
                          <w:p w14:paraId="502F8BE8" w14:textId="77777777" w:rsidR="000703F4" w:rsidRPr="00682C31" w:rsidRDefault="000703F4" w:rsidP="000703F4">
                            <w:pPr>
                              <w:numPr>
                                <w:ilvl w:val="0"/>
                                <w:numId w:val="75"/>
                              </w:numPr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rFonts w:eastAsia="DengXian" w:cs="Batang"/>
                                <w:sz w:val="20"/>
                                <w:szCs w:val="20"/>
                              </w:rPr>
                              <w:t>Alt4: A list of PL offset values is provided in a joint or UL TCI state by RRC. Each PL offset value is applied to a corresponding measured PL range.</w:t>
                            </w:r>
                          </w:p>
                          <w:p w14:paraId="4B17358C" w14:textId="77777777" w:rsidR="000703F4" w:rsidRPr="00E9391A" w:rsidRDefault="000703F4" w:rsidP="000703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82C31">
                              <w:rPr>
                                <w:sz w:val="20"/>
                                <w:szCs w:val="20"/>
                              </w:rPr>
                              <w:t>Other alternatives are not precluded.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462592" id="_x0000_s1031" type="#_x0000_t202" style="position:absolute;margin-left:0;margin-top:13.45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" filled="f" strokeweight=".5pt">
                <v:fill o:detectmouseclick="t"/>
                <v:textbox style="mso-fit-shape-to-text:t">
                  <w:txbxContent>
                    <w:p w14:paraId="2132D49C" w14:textId="77777777" w:rsidR="000703F4" w:rsidRPr="00682C31" w:rsidRDefault="000703F4" w:rsidP="000703F4">
                      <w:pPr>
                        <w:contextualSpacing/>
                        <w:rPr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682C31">
                        <w:rPr>
                          <w:b/>
                          <w:bCs/>
                          <w:iCs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6131BF8" w14:textId="77777777" w:rsidR="000703F4" w:rsidRPr="00682C31" w:rsidRDefault="000703F4" w:rsidP="000703F4">
                      <w:p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For the association between PL offset and joint/UL TCI state, consider and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down-select</w:t>
                      </w:r>
                      <w:proofErr w:type="gramEnd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one from the following Alts:</w:t>
                      </w:r>
                    </w:p>
                    <w:p w14:paraId="1624D4E2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Alt1a: One PL offset value is configured in a joint or UL TCI state by RRC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only</w:t>
                      </w:r>
                      <w:proofErr w:type="gramEnd"/>
                    </w:p>
                    <w:p w14:paraId="1E07A923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Alt1b: One PL offset value is configured in a joint or UL TCI state by RRC. </w:t>
                      </w:r>
                      <w:r w:rsidRPr="00682C31">
                        <w:rPr>
                          <w:rFonts w:eastAsia="DengXian" w:cs="Batang" w:hint="eastAsia"/>
                          <w:sz w:val="20"/>
                          <w:szCs w:val="20"/>
                        </w:rPr>
                        <w:t xml:space="preserve">A </w:t>
                      </w: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MAC CE can update </w:t>
                      </w:r>
                      <w:r w:rsidRPr="00682C31">
                        <w:rPr>
                          <w:rFonts w:eastAsia="DengXian" w:cs="Batang" w:hint="eastAsia"/>
                          <w:sz w:val="20"/>
                          <w:szCs w:val="20"/>
                          <w:lang w:eastAsia="zh-CN"/>
                        </w:rPr>
                        <w:t>the</w:t>
                      </w: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 PL offset value(s) for joint or UL TCI state(s).</w:t>
                      </w:r>
                    </w:p>
                    <w:p w14:paraId="26F05EAF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Alt2a: A list of PL offset configurations is configured by RRC in BWP/CC and each PL offset configuration contains one PL offset value. One new RRC parameter is introduced in a joint or UL TCI state to indicate one of the configured PL offset configurations.</w:t>
                      </w:r>
                    </w:p>
                    <w:p w14:paraId="6E6D378A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 xml:space="preserve">Alt2b: A list of PL offset configurations is configured by RRC in BWP/CC and each PL offset configuration contains one PL offset value. One new RRC parameter is introduced in a joint or UL TCI state to indicate one of the configured PL offset configurations. A MAC CE can update the association between a joint or UL TCI state and PL offset </w:t>
                      </w:r>
                      <w:proofErr w:type="gramStart"/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configuration</w:t>
                      </w:r>
                      <w:proofErr w:type="gramEnd"/>
                    </w:p>
                    <w:p w14:paraId="6EF88C69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Alt3: A list of PL offset configurations is configured by RRC in BWP/CC and each PL offset configuration contains one PL offset value.  A MAC CE can activate/indicate one PL offset configuration for each activated joint or UL TCI state. In each joint or UL TCI state, the initial PL offset value is 0dB.</w:t>
                      </w:r>
                    </w:p>
                    <w:p w14:paraId="502F8BE8" w14:textId="77777777" w:rsidR="000703F4" w:rsidRPr="00682C31" w:rsidRDefault="000703F4" w:rsidP="000703F4">
                      <w:pPr>
                        <w:numPr>
                          <w:ilvl w:val="0"/>
                          <w:numId w:val="75"/>
                        </w:numPr>
                        <w:rPr>
                          <w:rFonts w:eastAsia="DengXian" w:cs="Batang"/>
                          <w:sz w:val="20"/>
                          <w:szCs w:val="20"/>
                        </w:rPr>
                      </w:pPr>
                      <w:r w:rsidRPr="00682C31">
                        <w:rPr>
                          <w:rFonts w:eastAsia="DengXian" w:cs="Batang"/>
                          <w:sz w:val="20"/>
                          <w:szCs w:val="20"/>
                        </w:rPr>
                        <w:t>Alt4: A list of PL offset values is provided in a joint or UL TCI state by RRC. Each PL offset value is applied to a corresponding measured PL range.</w:t>
                      </w:r>
                    </w:p>
                    <w:p w14:paraId="4B17358C" w14:textId="77777777" w:rsidR="000703F4" w:rsidRPr="00E9391A" w:rsidRDefault="000703F4" w:rsidP="000703F4">
                      <w:pPr>
                        <w:rPr>
                          <w:sz w:val="20"/>
                          <w:szCs w:val="20"/>
                        </w:rPr>
                      </w:pPr>
                      <w:r w:rsidRPr="00682C31">
                        <w:rPr>
                          <w:sz w:val="20"/>
                          <w:szCs w:val="20"/>
                        </w:rPr>
                        <w:t>Other alternatives are not precluded.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E0D4F6" w14:textId="2DC5A952" w:rsidR="000703F4" w:rsidRDefault="000703F4" w:rsidP="008843D9">
      <w:pPr>
        <w:rPr>
          <w:sz w:val="20"/>
          <w:szCs w:val="20"/>
          <w:lang w:eastAsia="zh-CN"/>
        </w:rPr>
      </w:pPr>
      <w:r w:rsidRPr="00754B4D">
        <w:rPr>
          <w:sz w:val="20"/>
          <w:szCs w:val="20"/>
          <w:lang w:eastAsia="zh-CN"/>
        </w:rPr>
        <w:t>Among the candidates, it is a matter of providing flexibility and implementation effort.</w:t>
      </w:r>
      <w:r w:rsidR="00AC60DE">
        <w:rPr>
          <w:sz w:val="20"/>
          <w:szCs w:val="20"/>
          <w:lang w:eastAsia="zh-CN"/>
        </w:rPr>
        <w:t xml:space="preserve"> For Alt. 2a/2b/3, </w:t>
      </w:r>
      <w:r w:rsidR="00AC60DE">
        <w:rPr>
          <w:rFonts w:eastAsia="DengXian" w:cs="Batang"/>
          <w:sz w:val="20"/>
          <w:szCs w:val="20"/>
        </w:rPr>
        <w:t>a</w:t>
      </w:r>
      <w:r w:rsidR="00AC60DE" w:rsidRPr="00682C31">
        <w:rPr>
          <w:rFonts w:eastAsia="DengXian" w:cs="Batang"/>
          <w:sz w:val="20"/>
          <w:szCs w:val="20"/>
        </w:rPr>
        <w:t xml:space="preserve"> list of PL offset configurations is configured by RRC in BWP/CC and each PL offset configuration contains one PL offset value. </w:t>
      </w:r>
      <w:r w:rsidR="00AC60DE">
        <w:rPr>
          <w:rFonts w:eastAsia="DengXian" w:cs="Batang"/>
          <w:sz w:val="20"/>
          <w:szCs w:val="20"/>
        </w:rPr>
        <w:t xml:space="preserve"> Thus for different BWPs/CCs, </w:t>
      </w:r>
      <w:r w:rsidR="00AC60DE" w:rsidRPr="00682C31">
        <w:rPr>
          <w:rFonts w:eastAsia="DengXian" w:cs="Batang"/>
          <w:sz w:val="20"/>
          <w:szCs w:val="20"/>
        </w:rPr>
        <w:t xml:space="preserve"> </w:t>
      </w:r>
      <w:r w:rsidR="00AC60DE">
        <w:rPr>
          <w:rFonts w:eastAsia="DengXian" w:cs="Batang"/>
          <w:sz w:val="20"/>
          <w:szCs w:val="20"/>
        </w:rPr>
        <w:t xml:space="preserve">the list can be different. Compared with configuring a PL offset value directly, the benefit may be overhead reduction in RRC signaling. It seems un-necessary to involve such complications for that purpose. Thus </w:t>
      </w:r>
      <w:r w:rsidR="00AC60DE">
        <w:rPr>
          <w:sz w:val="20"/>
          <w:szCs w:val="20"/>
          <w:lang w:eastAsia="zh-CN"/>
        </w:rPr>
        <w:t>Alt. 2a/2b/3 can be deprioritized. Then between Alt. 1a and Alt. 1b, Alt. 1b may be able to variation in PL better, e.g., for a non-stationary UE. Thus we have</w:t>
      </w:r>
    </w:p>
    <w:p w14:paraId="708AB5A8" w14:textId="6DC293A5" w:rsidR="00AC60DE" w:rsidRPr="00AC60DE" w:rsidRDefault="00AC60DE" w:rsidP="00AC60DE">
      <w:pPr>
        <w:rPr>
          <w:rFonts w:eastAsia="DengXian" w:cs="Batang"/>
          <w:b/>
          <w:bCs/>
          <w:sz w:val="20"/>
          <w:szCs w:val="20"/>
        </w:rPr>
      </w:pPr>
      <w:r w:rsidRPr="00AC60DE">
        <w:rPr>
          <w:b/>
          <w:bCs/>
          <w:sz w:val="20"/>
          <w:szCs w:val="20"/>
          <w:lang w:eastAsia="zh-CN"/>
        </w:rPr>
        <w:t xml:space="preserve">Proposal 2: Support </w:t>
      </w:r>
      <w:r w:rsidRPr="00AC60DE">
        <w:rPr>
          <w:rFonts w:eastAsia="DengXian" w:cs="Batang"/>
          <w:b/>
          <w:bCs/>
          <w:sz w:val="20"/>
          <w:szCs w:val="20"/>
        </w:rPr>
        <w:t xml:space="preserve">Alt1b: </w:t>
      </w:r>
      <w:r w:rsidR="00C9234F">
        <w:rPr>
          <w:rFonts w:eastAsia="DengXian" w:cs="Batang"/>
          <w:b/>
          <w:bCs/>
          <w:sz w:val="20"/>
          <w:szCs w:val="20"/>
        </w:rPr>
        <w:t>o</w:t>
      </w:r>
      <w:r w:rsidRPr="00AC60DE">
        <w:rPr>
          <w:rFonts w:eastAsia="DengXian" w:cs="Batang"/>
          <w:b/>
          <w:bCs/>
          <w:sz w:val="20"/>
          <w:szCs w:val="20"/>
        </w:rPr>
        <w:t xml:space="preserve">ne PL offset value is configured in a joint or UL TCI state by RRC. </w:t>
      </w:r>
      <w:r w:rsidRPr="00AC60DE">
        <w:rPr>
          <w:rFonts w:eastAsia="DengXian" w:cs="Batang" w:hint="eastAsia"/>
          <w:b/>
          <w:bCs/>
          <w:sz w:val="20"/>
          <w:szCs w:val="20"/>
        </w:rPr>
        <w:t xml:space="preserve">A </w:t>
      </w:r>
      <w:r w:rsidRPr="00AC60DE">
        <w:rPr>
          <w:rFonts w:eastAsia="DengXian" w:cs="Batang"/>
          <w:b/>
          <w:bCs/>
          <w:sz w:val="20"/>
          <w:szCs w:val="20"/>
        </w:rPr>
        <w:t xml:space="preserve">MAC CE can update </w:t>
      </w:r>
      <w:r w:rsidRPr="00AC60DE">
        <w:rPr>
          <w:rFonts w:eastAsia="DengXian" w:cs="Batang" w:hint="eastAsia"/>
          <w:b/>
          <w:bCs/>
          <w:sz w:val="20"/>
          <w:szCs w:val="20"/>
          <w:lang w:eastAsia="zh-CN"/>
        </w:rPr>
        <w:t>the</w:t>
      </w:r>
      <w:r w:rsidRPr="00AC60DE">
        <w:rPr>
          <w:rFonts w:eastAsia="DengXian" w:cs="Batang"/>
          <w:b/>
          <w:bCs/>
          <w:sz w:val="20"/>
          <w:szCs w:val="20"/>
        </w:rPr>
        <w:t xml:space="preserve"> PL offset value(s) for joint or UL TCI state(s).</w:t>
      </w:r>
    </w:p>
    <w:p w14:paraId="2294E3FE" w14:textId="1467E6E5" w:rsidR="00AC60DE" w:rsidRPr="00754B4D" w:rsidRDefault="00AC60DE" w:rsidP="008843D9">
      <w:pPr>
        <w:rPr>
          <w:sz w:val="20"/>
          <w:szCs w:val="20"/>
          <w:lang w:eastAsia="zh-CN"/>
        </w:rPr>
      </w:pPr>
    </w:p>
    <w:p w14:paraId="184EC6F1" w14:textId="77777777" w:rsidR="000703F4" w:rsidRPr="008843D9" w:rsidRDefault="000703F4" w:rsidP="008843D9">
      <w:pPr>
        <w:rPr>
          <w:lang w:eastAsia="zh-CN"/>
        </w:rPr>
      </w:pPr>
    </w:p>
    <w:p w14:paraId="393882B4" w14:textId="0B1BFF2F" w:rsidR="00605A87" w:rsidRDefault="00605A87" w:rsidP="00605A87">
      <w:pPr>
        <w:pStyle w:val="Heading1"/>
      </w:pPr>
      <w:r>
        <w:t>Conclusion</w:t>
      </w:r>
    </w:p>
    <w:p w14:paraId="4C55BD4B" w14:textId="4A9F346B" w:rsidR="00605A87" w:rsidRPr="00837E28" w:rsidRDefault="00605A87" w:rsidP="00605A87">
      <w:pPr>
        <w:rPr>
          <w:sz w:val="20"/>
          <w:szCs w:val="20"/>
          <w:lang w:eastAsia="zh-CN"/>
        </w:rPr>
      </w:pPr>
      <w:r w:rsidRPr="00837E28">
        <w:rPr>
          <w:sz w:val="20"/>
          <w:szCs w:val="20"/>
          <w:lang w:eastAsia="zh-CN"/>
        </w:rPr>
        <w:t xml:space="preserve">In this contribution, we provide our views on </w:t>
      </w:r>
      <w:r w:rsidR="009D00B5" w:rsidRPr="00837E28">
        <w:rPr>
          <w:sz w:val="20"/>
          <w:szCs w:val="20"/>
          <w:lang w:eastAsia="zh-CN"/>
        </w:rPr>
        <w:t xml:space="preserve">R19 enhancement for asymmetric DL </w:t>
      </w:r>
      <w:proofErr w:type="spellStart"/>
      <w:r w:rsidR="009D00B5" w:rsidRPr="00837E28">
        <w:rPr>
          <w:sz w:val="20"/>
          <w:szCs w:val="20"/>
          <w:lang w:eastAsia="zh-CN"/>
        </w:rPr>
        <w:t>sTRP</w:t>
      </w:r>
      <w:proofErr w:type="spellEnd"/>
      <w:r w:rsidR="009D00B5" w:rsidRPr="00837E28">
        <w:rPr>
          <w:sz w:val="20"/>
          <w:szCs w:val="20"/>
          <w:lang w:eastAsia="zh-CN"/>
        </w:rPr>
        <w:t xml:space="preserve">/UL </w:t>
      </w:r>
      <w:proofErr w:type="spellStart"/>
      <w:r w:rsidR="009D00B5" w:rsidRPr="00837E28">
        <w:rPr>
          <w:sz w:val="20"/>
          <w:szCs w:val="20"/>
          <w:lang w:eastAsia="zh-CN"/>
        </w:rPr>
        <w:t>mTRP</w:t>
      </w:r>
      <w:proofErr w:type="spellEnd"/>
      <w:r w:rsidR="009D00B5" w:rsidRPr="00837E28">
        <w:rPr>
          <w:sz w:val="20"/>
          <w:szCs w:val="20"/>
          <w:lang w:eastAsia="zh-CN"/>
        </w:rPr>
        <w:t xml:space="preserve">. We have </w:t>
      </w:r>
    </w:p>
    <w:p w14:paraId="2B877AED" w14:textId="77777777" w:rsidR="009D00B5" w:rsidRDefault="009D00B5" w:rsidP="00605A87">
      <w:pPr>
        <w:rPr>
          <w:lang w:eastAsia="zh-CN"/>
        </w:rPr>
      </w:pPr>
    </w:p>
    <w:p w14:paraId="76089B83" w14:textId="77777777" w:rsidR="002C35AF" w:rsidRPr="00B87904" w:rsidRDefault="002C35AF" w:rsidP="002C35AF">
      <w:pPr>
        <w:rPr>
          <w:b/>
          <w:bCs/>
          <w:sz w:val="20"/>
          <w:szCs w:val="20"/>
        </w:rPr>
      </w:pPr>
      <w:r w:rsidRPr="00B87904">
        <w:rPr>
          <w:b/>
          <w:bCs/>
          <w:sz w:val="20"/>
          <w:szCs w:val="20"/>
        </w:rPr>
        <w:t xml:space="preserve">Proposal 1: </w:t>
      </w:r>
      <w:r>
        <w:rPr>
          <w:b/>
          <w:bCs/>
          <w:sz w:val="20"/>
          <w:szCs w:val="20"/>
        </w:rPr>
        <w:t xml:space="preserve">It is unclear there is a need to introduce specification change to support uplink pathloss based power control as it can be supported already by gNB implementation once pathloss offset is supported in Rel-19. </w:t>
      </w:r>
    </w:p>
    <w:p w14:paraId="2381F4F6" w14:textId="77777777" w:rsidR="00837E28" w:rsidRDefault="00837E28" w:rsidP="00837E28"/>
    <w:p w14:paraId="5FA8E8C3" w14:textId="77777777" w:rsidR="002C35AF" w:rsidRPr="00AC60DE" w:rsidRDefault="002C35AF" w:rsidP="002C35AF">
      <w:pPr>
        <w:rPr>
          <w:rFonts w:eastAsia="DengXian" w:cs="Batang"/>
          <w:b/>
          <w:bCs/>
          <w:sz w:val="20"/>
          <w:szCs w:val="20"/>
        </w:rPr>
      </w:pPr>
      <w:r w:rsidRPr="00AC60DE">
        <w:rPr>
          <w:b/>
          <w:bCs/>
          <w:sz w:val="20"/>
          <w:szCs w:val="20"/>
          <w:lang w:eastAsia="zh-CN"/>
        </w:rPr>
        <w:t xml:space="preserve">Proposal 2: Support </w:t>
      </w:r>
      <w:r w:rsidRPr="00AC60DE">
        <w:rPr>
          <w:rFonts w:eastAsia="DengXian" w:cs="Batang"/>
          <w:b/>
          <w:bCs/>
          <w:sz w:val="20"/>
          <w:szCs w:val="20"/>
        </w:rPr>
        <w:t xml:space="preserve">Alt1b: </w:t>
      </w:r>
      <w:r>
        <w:rPr>
          <w:rFonts w:eastAsia="DengXian" w:cs="Batang"/>
          <w:b/>
          <w:bCs/>
          <w:sz w:val="20"/>
          <w:szCs w:val="20"/>
        </w:rPr>
        <w:t>o</w:t>
      </w:r>
      <w:r w:rsidRPr="00AC60DE">
        <w:rPr>
          <w:rFonts w:eastAsia="DengXian" w:cs="Batang"/>
          <w:b/>
          <w:bCs/>
          <w:sz w:val="20"/>
          <w:szCs w:val="20"/>
        </w:rPr>
        <w:t xml:space="preserve">ne PL offset value is configured in a joint or UL TCI state by RRC. </w:t>
      </w:r>
      <w:r w:rsidRPr="00AC60DE">
        <w:rPr>
          <w:rFonts w:eastAsia="DengXian" w:cs="Batang" w:hint="eastAsia"/>
          <w:b/>
          <w:bCs/>
          <w:sz w:val="20"/>
          <w:szCs w:val="20"/>
        </w:rPr>
        <w:t xml:space="preserve">A </w:t>
      </w:r>
      <w:r w:rsidRPr="00AC60DE">
        <w:rPr>
          <w:rFonts w:eastAsia="DengXian" w:cs="Batang"/>
          <w:b/>
          <w:bCs/>
          <w:sz w:val="20"/>
          <w:szCs w:val="20"/>
        </w:rPr>
        <w:t xml:space="preserve">MAC CE can update </w:t>
      </w:r>
      <w:r w:rsidRPr="00AC60DE">
        <w:rPr>
          <w:rFonts w:eastAsia="DengXian" w:cs="Batang" w:hint="eastAsia"/>
          <w:b/>
          <w:bCs/>
          <w:sz w:val="20"/>
          <w:szCs w:val="20"/>
          <w:lang w:eastAsia="zh-CN"/>
        </w:rPr>
        <w:t>the</w:t>
      </w:r>
      <w:r w:rsidRPr="00AC60DE">
        <w:rPr>
          <w:rFonts w:eastAsia="DengXian" w:cs="Batang"/>
          <w:b/>
          <w:bCs/>
          <w:sz w:val="20"/>
          <w:szCs w:val="20"/>
        </w:rPr>
        <w:t xml:space="preserve"> PL offset value(s) for joint or UL TCI state(s).</w:t>
      </w:r>
    </w:p>
    <w:p w14:paraId="1EF1705A" w14:textId="77777777" w:rsidR="00BF1C1E" w:rsidRDefault="00BF1C1E" w:rsidP="00605A87">
      <w:pPr>
        <w:rPr>
          <w:lang w:eastAsia="zh-CN"/>
        </w:rPr>
      </w:pPr>
    </w:p>
    <w:p w14:paraId="750B6638" w14:textId="77777777" w:rsidR="00BF1C1E" w:rsidRPr="00605A87" w:rsidRDefault="00BF1C1E" w:rsidP="00605A87">
      <w:pPr>
        <w:rPr>
          <w:lang w:eastAsia="zh-CN"/>
        </w:rPr>
      </w:pPr>
    </w:p>
    <w:sectPr w:rsidR="00BF1C1E" w:rsidRPr="00605A87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CAA0" w14:textId="77777777" w:rsidR="009E40DC" w:rsidRDefault="009E40DC">
      <w:r>
        <w:separator/>
      </w:r>
    </w:p>
  </w:endnote>
  <w:endnote w:type="continuationSeparator" w:id="0">
    <w:p w14:paraId="517DEAE4" w14:textId="77777777" w:rsidR="009E40DC" w:rsidRDefault="009E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8AE0" w14:textId="77777777" w:rsidR="009E40DC" w:rsidRDefault="009E40DC">
      <w:r>
        <w:separator/>
      </w:r>
    </w:p>
  </w:footnote>
  <w:footnote w:type="continuationSeparator" w:id="0">
    <w:p w14:paraId="53C20471" w14:textId="77777777" w:rsidR="009E40DC" w:rsidRDefault="009E4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7567A8"/>
    <w:multiLevelType w:val="hybridMultilevel"/>
    <w:tmpl w:val="B55E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5617D4"/>
    <w:multiLevelType w:val="hybridMultilevel"/>
    <w:tmpl w:val="A178F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DE2E1B"/>
    <w:multiLevelType w:val="hybridMultilevel"/>
    <w:tmpl w:val="DDA23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FF47EB"/>
    <w:multiLevelType w:val="hybridMultilevel"/>
    <w:tmpl w:val="739CB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930D7C"/>
    <w:multiLevelType w:val="hybridMultilevel"/>
    <w:tmpl w:val="262E3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5E3F58"/>
    <w:multiLevelType w:val="hybridMultilevel"/>
    <w:tmpl w:val="939AE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733C58"/>
    <w:multiLevelType w:val="hybridMultilevel"/>
    <w:tmpl w:val="5538C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60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35741CF"/>
    <w:multiLevelType w:val="hybridMultilevel"/>
    <w:tmpl w:val="A73A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76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8"/>
  </w:num>
  <w:num w:numId="2" w16cid:durableId="2072071226">
    <w:abstractNumId w:val="31"/>
  </w:num>
  <w:num w:numId="3" w16cid:durableId="1632009223">
    <w:abstractNumId w:val="55"/>
  </w:num>
  <w:num w:numId="4" w16cid:durableId="1839491596">
    <w:abstractNumId w:val="19"/>
  </w:num>
  <w:num w:numId="5" w16cid:durableId="1580409627">
    <w:abstractNumId w:val="64"/>
  </w:num>
  <w:num w:numId="6" w16cid:durableId="685064422">
    <w:abstractNumId w:val="3"/>
  </w:num>
  <w:num w:numId="7" w16cid:durableId="1111583751">
    <w:abstractNumId w:val="70"/>
  </w:num>
  <w:num w:numId="8" w16cid:durableId="1369182339">
    <w:abstractNumId w:val="48"/>
  </w:num>
  <w:num w:numId="9" w16cid:durableId="1844474344">
    <w:abstractNumId w:val="54"/>
  </w:num>
  <w:num w:numId="10" w16cid:durableId="198054081">
    <w:abstractNumId w:val="65"/>
  </w:num>
  <w:num w:numId="11" w16cid:durableId="297498395">
    <w:abstractNumId w:val="15"/>
  </w:num>
  <w:num w:numId="12" w16cid:durableId="471479875">
    <w:abstractNumId w:val="68"/>
  </w:num>
  <w:num w:numId="13" w16cid:durableId="31998850">
    <w:abstractNumId w:val="18"/>
  </w:num>
  <w:num w:numId="14" w16cid:durableId="1498114846">
    <w:abstractNumId w:val="0"/>
  </w:num>
  <w:num w:numId="15" w16cid:durableId="175653024">
    <w:abstractNumId w:val="20"/>
  </w:num>
  <w:num w:numId="16" w16cid:durableId="498082906">
    <w:abstractNumId w:val="40"/>
  </w:num>
  <w:num w:numId="17" w16cid:durableId="1706321334">
    <w:abstractNumId w:val="45"/>
  </w:num>
  <w:num w:numId="18" w16cid:durableId="1819305356">
    <w:abstractNumId w:val="8"/>
  </w:num>
  <w:num w:numId="19" w16cid:durableId="163475025">
    <w:abstractNumId w:val="27"/>
  </w:num>
  <w:num w:numId="20" w16cid:durableId="1419592137">
    <w:abstractNumId w:val="69"/>
  </w:num>
  <w:num w:numId="21" w16cid:durableId="1047293329">
    <w:abstractNumId w:val="12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59"/>
  </w:num>
  <w:num w:numId="25" w16cid:durableId="367411080">
    <w:abstractNumId w:val="13"/>
  </w:num>
  <w:num w:numId="26" w16cid:durableId="697975550">
    <w:abstractNumId w:val="71"/>
  </w:num>
  <w:num w:numId="27" w16cid:durableId="271977845">
    <w:abstractNumId w:val="56"/>
  </w:num>
  <w:num w:numId="28" w16cid:durableId="1940210584">
    <w:abstractNumId w:val="9"/>
  </w:num>
  <w:num w:numId="29" w16cid:durableId="2061778923">
    <w:abstractNumId w:val="23"/>
  </w:num>
  <w:num w:numId="30" w16cid:durableId="1096558078">
    <w:abstractNumId w:val="67"/>
  </w:num>
  <w:num w:numId="31" w16cid:durableId="1850483789">
    <w:abstractNumId w:val="63"/>
  </w:num>
  <w:num w:numId="32" w16cid:durableId="1579897248">
    <w:abstractNumId w:val="25"/>
  </w:num>
  <w:num w:numId="33" w16cid:durableId="1861048668">
    <w:abstractNumId w:val="39"/>
  </w:num>
  <w:num w:numId="34" w16cid:durableId="1921789572">
    <w:abstractNumId w:val="24"/>
  </w:num>
  <w:num w:numId="35" w16cid:durableId="1062019467">
    <w:abstractNumId w:val="4"/>
  </w:num>
  <w:num w:numId="36" w16cid:durableId="2018382986">
    <w:abstractNumId w:val="36"/>
  </w:num>
  <w:num w:numId="37" w16cid:durableId="482160717">
    <w:abstractNumId w:val="51"/>
  </w:num>
  <w:num w:numId="38" w16cid:durableId="677004609">
    <w:abstractNumId w:val="17"/>
  </w:num>
  <w:num w:numId="39" w16cid:durableId="505482111">
    <w:abstractNumId w:val="46"/>
  </w:num>
  <w:num w:numId="40" w16cid:durableId="1324238123">
    <w:abstractNumId w:val="53"/>
  </w:num>
  <w:num w:numId="41" w16cid:durableId="634988278">
    <w:abstractNumId w:val="37"/>
  </w:num>
  <w:num w:numId="42" w16cid:durableId="494682973">
    <w:abstractNumId w:val="7"/>
  </w:num>
  <w:num w:numId="43" w16cid:durableId="1046877353">
    <w:abstractNumId w:val="43"/>
  </w:num>
  <w:num w:numId="44" w16cid:durableId="1104764538">
    <w:abstractNumId w:val="74"/>
  </w:num>
  <w:num w:numId="45" w16cid:durableId="1975674440">
    <w:abstractNumId w:val="30"/>
  </w:num>
  <w:num w:numId="46" w16cid:durableId="1670907641">
    <w:abstractNumId w:val="38"/>
  </w:num>
  <w:num w:numId="47" w16cid:durableId="934896095">
    <w:abstractNumId w:val="76"/>
  </w:num>
  <w:num w:numId="48" w16cid:durableId="190190029">
    <w:abstractNumId w:val="35"/>
  </w:num>
  <w:num w:numId="49" w16cid:durableId="941300564">
    <w:abstractNumId w:val="72"/>
  </w:num>
  <w:num w:numId="50" w16cid:durableId="2102794381">
    <w:abstractNumId w:val="66"/>
  </w:num>
  <w:num w:numId="51" w16cid:durableId="464859551">
    <w:abstractNumId w:val="34"/>
  </w:num>
  <w:num w:numId="52" w16cid:durableId="470445283">
    <w:abstractNumId w:val="42"/>
  </w:num>
  <w:num w:numId="53" w16cid:durableId="1044712345">
    <w:abstractNumId w:val="10"/>
  </w:num>
  <w:num w:numId="54" w16cid:durableId="1953321807">
    <w:abstractNumId w:val="32"/>
  </w:num>
  <w:num w:numId="55" w16cid:durableId="45494292">
    <w:abstractNumId w:val="29"/>
  </w:num>
  <w:num w:numId="56" w16cid:durableId="485781628">
    <w:abstractNumId w:val="75"/>
  </w:num>
  <w:num w:numId="57" w16cid:durableId="1847598593">
    <w:abstractNumId w:val="21"/>
  </w:num>
  <w:num w:numId="58" w16cid:durableId="1995723638">
    <w:abstractNumId w:val="11"/>
  </w:num>
  <w:num w:numId="59" w16cid:durableId="2105608863">
    <w:abstractNumId w:val="33"/>
  </w:num>
  <w:num w:numId="60" w16cid:durableId="182674411">
    <w:abstractNumId w:val="6"/>
  </w:num>
  <w:num w:numId="61" w16cid:durableId="1579175488">
    <w:abstractNumId w:val="5"/>
  </w:num>
  <w:num w:numId="62" w16cid:durableId="929891559">
    <w:abstractNumId w:val="47"/>
  </w:num>
  <w:num w:numId="63" w16cid:durableId="1036272650">
    <w:abstractNumId w:val="61"/>
  </w:num>
  <w:num w:numId="64" w16cid:durableId="389114935">
    <w:abstractNumId w:val="41"/>
  </w:num>
  <w:num w:numId="65" w16cid:durableId="209153847">
    <w:abstractNumId w:val="50"/>
  </w:num>
  <w:num w:numId="66" w16cid:durableId="224800270">
    <w:abstractNumId w:val="62"/>
  </w:num>
  <w:num w:numId="67" w16cid:durableId="70323675">
    <w:abstractNumId w:val="26"/>
  </w:num>
  <w:num w:numId="68" w16cid:durableId="973175919">
    <w:abstractNumId w:val="16"/>
  </w:num>
  <w:num w:numId="69" w16cid:durableId="150682998">
    <w:abstractNumId w:val="52"/>
  </w:num>
  <w:num w:numId="70" w16cid:durableId="830949005">
    <w:abstractNumId w:val="57"/>
  </w:num>
  <w:num w:numId="71" w16cid:durableId="1605310070">
    <w:abstractNumId w:val="22"/>
  </w:num>
  <w:num w:numId="72" w16cid:durableId="1683317721">
    <w:abstractNumId w:val="44"/>
  </w:num>
  <w:num w:numId="73" w16cid:durableId="639186385">
    <w:abstractNumId w:val="58"/>
  </w:num>
  <w:num w:numId="74" w16cid:durableId="1728260687">
    <w:abstractNumId w:val="73"/>
  </w:num>
  <w:num w:numId="75" w16cid:durableId="112405005">
    <w:abstractNumId w:val="60"/>
  </w:num>
  <w:num w:numId="76" w16cid:durableId="1693920086">
    <w:abstractNumId w:val="14"/>
  </w:num>
  <w:num w:numId="77" w16cid:durableId="1014307514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1116"/>
    <w:rsid w:val="00004E4A"/>
    <w:rsid w:val="000134CD"/>
    <w:rsid w:val="00015E1D"/>
    <w:rsid w:val="00016F50"/>
    <w:rsid w:val="000212C2"/>
    <w:rsid w:val="00024E35"/>
    <w:rsid w:val="0002625F"/>
    <w:rsid w:val="00026AF0"/>
    <w:rsid w:val="00030DEB"/>
    <w:rsid w:val="00032984"/>
    <w:rsid w:val="0003438A"/>
    <w:rsid w:val="000350C9"/>
    <w:rsid w:val="000352F6"/>
    <w:rsid w:val="00035549"/>
    <w:rsid w:val="00042163"/>
    <w:rsid w:val="000423D2"/>
    <w:rsid w:val="00045B49"/>
    <w:rsid w:val="0004680B"/>
    <w:rsid w:val="00050F99"/>
    <w:rsid w:val="00051E03"/>
    <w:rsid w:val="00052007"/>
    <w:rsid w:val="00054276"/>
    <w:rsid w:val="0005510E"/>
    <w:rsid w:val="0005513A"/>
    <w:rsid w:val="00062E20"/>
    <w:rsid w:val="00063CF4"/>
    <w:rsid w:val="00065146"/>
    <w:rsid w:val="000700BE"/>
    <w:rsid w:val="000703F4"/>
    <w:rsid w:val="00073A2D"/>
    <w:rsid w:val="0007549F"/>
    <w:rsid w:val="00080579"/>
    <w:rsid w:val="00080B22"/>
    <w:rsid w:val="00081250"/>
    <w:rsid w:val="00085EA3"/>
    <w:rsid w:val="00086AD3"/>
    <w:rsid w:val="00091BB1"/>
    <w:rsid w:val="000927BC"/>
    <w:rsid w:val="00093816"/>
    <w:rsid w:val="00094E17"/>
    <w:rsid w:val="000A2533"/>
    <w:rsid w:val="000A2F18"/>
    <w:rsid w:val="000A3912"/>
    <w:rsid w:val="000A66C1"/>
    <w:rsid w:val="000A6BFC"/>
    <w:rsid w:val="000B0E19"/>
    <w:rsid w:val="000B171C"/>
    <w:rsid w:val="000B1941"/>
    <w:rsid w:val="000B229C"/>
    <w:rsid w:val="000B2520"/>
    <w:rsid w:val="000B55BD"/>
    <w:rsid w:val="000C09EB"/>
    <w:rsid w:val="000C4157"/>
    <w:rsid w:val="000C49E7"/>
    <w:rsid w:val="000C5BDF"/>
    <w:rsid w:val="000C671E"/>
    <w:rsid w:val="000C67EB"/>
    <w:rsid w:val="000C6E90"/>
    <w:rsid w:val="000C7902"/>
    <w:rsid w:val="000D4AC2"/>
    <w:rsid w:val="000D561D"/>
    <w:rsid w:val="000D590C"/>
    <w:rsid w:val="000D5D5B"/>
    <w:rsid w:val="000D64E6"/>
    <w:rsid w:val="000D7B4C"/>
    <w:rsid w:val="000E209D"/>
    <w:rsid w:val="000E4610"/>
    <w:rsid w:val="000E5056"/>
    <w:rsid w:val="000E7520"/>
    <w:rsid w:val="000F1074"/>
    <w:rsid w:val="000F25C1"/>
    <w:rsid w:val="000F326A"/>
    <w:rsid w:val="0010158A"/>
    <w:rsid w:val="001017CA"/>
    <w:rsid w:val="001072CA"/>
    <w:rsid w:val="00107DD3"/>
    <w:rsid w:val="00107E87"/>
    <w:rsid w:val="00111EBA"/>
    <w:rsid w:val="00111F75"/>
    <w:rsid w:val="00112157"/>
    <w:rsid w:val="00112A5C"/>
    <w:rsid w:val="00115C43"/>
    <w:rsid w:val="001175FC"/>
    <w:rsid w:val="00124F5A"/>
    <w:rsid w:val="00126BD6"/>
    <w:rsid w:val="00126D53"/>
    <w:rsid w:val="0012724E"/>
    <w:rsid w:val="00132740"/>
    <w:rsid w:val="0013282C"/>
    <w:rsid w:val="00141DFA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4DD"/>
    <w:rsid w:val="00162AE2"/>
    <w:rsid w:val="00164460"/>
    <w:rsid w:val="00164E46"/>
    <w:rsid w:val="00165812"/>
    <w:rsid w:val="001669F2"/>
    <w:rsid w:val="00166F83"/>
    <w:rsid w:val="001675EF"/>
    <w:rsid w:val="00172DA9"/>
    <w:rsid w:val="00175F59"/>
    <w:rsid w:val="001769FD"/>
    <w:rsid w:val="00180314"/>
    <w:rsid w:val="001805BD"/>
    <w:rsid w:val="001829FB"/>
    <w:rsid w:val="00182B8E"/>
    <w:rsid w:val="00184082"/>
    <w:rsid w:val="00184F57"/>
    <w:rsid w:val="001911CF"/>
    <w:rsid w:val="0019236C"/>
    <w:rsid w:val="0019470C"/>
    <w:rsid w:val="0019640B"/>
    <w:rsid w:val="001974EA"/>
    <w:rsid w:val="00197D83"/>
    <w:rsid w:val="001A0665"/>
    <w:rsid w:val="001A11CB"/>
    <w:rsid w:val="001A12AD"/>
    <w:rsid w:val="001A15A0"/>
    <w:rsid w:val="001A4A2D"/>
    <w:rsid w:val="001A594A"/>
    <w:rsid w:val="001A6057"/>
    <w:rsid w:val="001A7C40"/>
    <w:rsid w:val="001A7EED"/>
    <w:rsid w:val="001B334A"/>
    <w:rsid w:val="001B364D"/>
    <w:rsid w:val="001B3665"/>
    <w:rsid w:val="001B47D3"/>
    <w:rsid w:val="001B4E35"/>
    <w:rsid w:val="001C0976"/>
    <w:rsid w:val="001C5F15"/>
    <w:rsid w:val="001C6A11"/>
    <w:rsid w:val="001D0881"/>
    <w:rsid w:val="001D26D2"/>
    <w:rsid w:val="001D2743"/>
    <w:rsid w:val="001D4FF1"/>
    <w:rsid w:val="001D660E"/>
    <w:rsid w:val="001D6D12"/>
    <w:rsid w:val="001E45C2"/>
    <w:rsid w:val="001E577E"/>
    <w:rsid w:val="001F096C"/>
    <w:rsid w:val="001F24FA"/>
    <w:rsid w:val="001F33B3"/>
    <w:rsid w:val="001F3935"/>
    <w:rsid w:val="001F5BDE"/>
    <w:rsid w:val="001F678A"/>
    <w:rsid w:val="001F744E"/>
    <w:rsid w:val="00203E9E"/>
    <w:rsid w:val="00206474"/>
    <w:rsid w:val="002111FE"/>
    <w:rsid w:val="002113B0"/>
    <w:rsid w:val="00211539"/>
    <w:rsid w:val="002121A8"/>
    <w:rsid w:val="00215DB6"/>
    <w:rsid w:val="0022139A"/>
    <w:rsid w:val="00221A77"/>
    <w:rsid w:val="00223D40"/>
    <w:rsid w:val="0022439F"/>
    <w:rsid w:val="002264D6"/>
    <w:rsid w:val="002269D4"/>
    <w:rsid w:val="002334D9"/>
    <w:rsid w:val="00234F8E"/>
    <w:rsid w:val="0023568C"/>
    <w:rsid w:val="00235D4B"/>
    <w:rsid w:val="002364D1"/>
    <w:rsid w:val="00236CCD"/>
    <w:rsid w:val="002374D7"/>
    <w:rsid w:val="00237D4D"/>
    <w:rsid w:val="0024578A"/>
    <w:rsid w:val="0024651A"/>
    <w:rsid w:val="00247B4B"/>
    <w:rsid w:val="00247F55"/>
    <w:rsid w:val="00250EF5"/>
    <w:rsid w:val="00251385"/>
    <w:rsid w:val="0025204E"/>
    <w:rsid w:val="00253010"/>
    <w:rsid w:val="00253927"/>
    <w:rsid w:val="00253BD4"/>
    <w:rsid w:val="00253D30"/>
    <w:rsid w:val="00255DBD"/>
    <w:rsid w:val="00256D5F"/>
    <w:rsid w:val="00261094"/>
    <w:rsid w:val="0026375C"/>
    <w:rsid w:val="00266664"/>
    <w:rsid w:val="002714D2"/>
    <w:rsid w:val="002746D7"/>
    <w:rsid w:val="00275D2F"/>
    <w:rsid w:val="00276D96"/>
    <w:rsid w:val="0027795E"/>
    <w:rsid w:val="00280405"/>
    <w:rsid w:val="00280684"/>
    <w:rsid w:val="00291CF1"/>
    <w:rsid w:val="0029251D"/>
    <w:rsid w:val="00293AC3"/>
    <w:rsid w:val="002A50CF"/>
    <w:rsid w:val="002A7A59"/>
    <w:rsid w:val="002B6E44"/>
    <w:rsid w:val="002B7720"/>
    <w:rsid w:val="002C35AF"/>
    <w:rsid w:val="002C79DB"/>
    <w:rsid w:val="002D068B"/>
    <w:rsid w:val="002D4273"/>
    <w:rsid w:val="002D4D4E"/>
    <w:rsid w:val="002D6169"/>
    <w:rsid w:val="002E01C6"/>
    <w:rsid w:val="002E22E8"/>
    <w:rsid w:val="002E2E7F"/>
    <w:rsid w:val="002E2FF6"/>
    <w:rsid w:val="002E551F"/>
    <w:rsid w:val="002E7736"/>
    <w:rsid w:val="002E7F80"/>
    <w:rsid w:val="002F0DF5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41C5"/>
    <w:rsid w:val="00315B63"/>
    <w:rsid w:val="00316080"/>
    <w:rsid w:val="003173C0"/>
    <w:rsid w:val="00323184"/>
    <w:rsid w:val="00326D90"/>
    <w:rsid w:val="00327460"/>
    <w:rsid w:val="00327757"/>
    <w:rsid w:val="003311BE"/>
    <w:rsid w:val="00332653"/>
    <w:rsid w:val="00332F0A"/>
    <w:rsid w:val="00333665"/>
    <w:rsid w:val="00341250"/>
    <w:rsid w:val="00342021"/>
    <w:rsid w:val="00343333"/>
    <w:rsid w:val="00351970"/>
    <w:rsid w:val="00353383"/>
    <w:rsid w:val="00356526"/>
    <w:rsid w:val="00360457"/>
    <w:rsid w:val="003621EE"/>
    <w:rsid w:val="003628D3"/>
    <w:rsid w:val="00362CC3"/>
    <w:rsid w:val="003639FC"/>
    <w:rsid w:val="003672EB"/>
    <w:rsid w:val="00370C77"/>
    <w:rsid w:val="00370C79"/>
    <w:rsid w:val="0037273A"/>
    <w:rsid w:val="00374DE5"/>
    <w:rsid w:val="003809BC"/>
    <w:rsid w:val="0038114F"/>
    <w:rsid w:val="00383F89"/>
    <w:rsid w:val="0038493B"/>
    <w:rsid w:val="00387160"/>
    <w:rsid w:val="0039066B"/>
    <w:rsid w:val="00390DCC"/>
    <w:rsid w:val="003A09E5"/>
    <w:rsid w:val="003A3101"/>
    <w:rsid w:val="003A5B95"/>
    <w:rsid w:val="003A70EE"/>
    <w:rsid w:val="003A7FBA"/>
    <w:rsid w:val="003B196F"/>
    <w:rsid w:val="003C3F35"/>
    <w:rsid w:val="003C659F"/>
    <w:rsid w:val="003C6905"/>
    <w:rsid w:val="003C797D"/>
    <w:rsid w:val="003D061F"/>
    <w:rsid w:val="003E0598"/>
    <w:rsid w:val="003E3DE3"/>
    <w:rsid w:val="003F38F1"/>
    <w:rsid w:val="003F65B2"/>
    <w:rsid w:val="003F6C68"/>
    <w:rsid w:val="003F768B"/>
    <w:rsid w:val="0040082D"/>
    <w:rsid w:val="00401B42"/>
    <w:rsid w:val="00402929"/>
    <w:rsid w:val="004067B0"/>
    <w:rsid w:val="0041648C"/>
    <w:rsid w:val="004314D7"/>
    <w:rsid w:val="00432735"/>
    <w:rsid w:val="00432E4E"/>
    <w:rsid w:val="0043371B"/>
    <w:rsid w:val="00434F86"/>
    <w:rsid w:val="004360D3"/>
    <w:rsid w:val="00440986"/>
    <w:rsid w:val="0044434F"/>
    <w:rsid w:val="00452584"/>
    <w:rsid w:val="004526E3"/>
    <w:rsid w:val="00452D1F"/>
    <w:rsid w:val="004537B5"/>
    <w:rsid w:val="004578EB"/>
    <w:rsid w:val="004603A9"/>
    <w:rsid w:val="00462621"/>
    <w:rsid w:val="0046556E"/>
    <w:rsid w:val="00470867"/>
    <w:rsid w:val="004749DD"/>
    <w:rsid w:val="00475483"/>
    <w:rsid w:val="00475534"/>
    <w:rsid w:val="00476F55"/>
    <w:rsid w:val="00480DE1"/>
    <w:rsid w:val="00481559"/>
    <w:rsid w:val="00482D96"/>
    <w:rsid w:val="0048434F"/>
    <w:rsid w:val="00484FEC"/>
    <w:rsid w:val="00486FC0"/>
    <w:rsid w:val="004873C3"/>
    <w:rsid w:val="00487C35"/>
    <w:rsid w:val="004924A7"/>
    <w:rsid w:val="00495AB6"/>
    <w:rsid w:val="0049633C"/>
    <w:rsid w:val="004A2E04"/>
    <w:rsid w:val="004A4F26"/>
    <w:rsid w:val="004B5C83"/>
    <w:rsid w:val="004C032A"/>
    <w:rsid w:val="004C0332"/>
    <w:rsid w:val="004C1CC9"/>
    <w:rsid w:val="004D4CC6"/>
    <w:rsid w:val="004D6DC2"/>
    <w:rsid w:val="004E333A"/>
    <w:rsid w:val="004E4FA9"/>
    <w:rsid w:val="004E5386"/>
    <w:rsid w:val="004E643E"/>
    <w:rsid w:val="004E67FF"/>
    <w:rsid w:val="004E789F"/>
    <w:rsid w:val="004F0788"/>
    <w:rsid w:val="004F104C"/>
    <w:rsid w:val="004F20E5"/>
    <w:rsid w:val="004F3FDF"/>
    <w:rsid w:val="004F69B7"/>
    <w:rsid w:val="004F6B11"/>
    <w:rsid w:val="00500506"/>
    <w:rsid w:val="00502C42"/>
    <w:rsid w:val="00503DFE"/>
    <w:rsid w:val="00504B4A"/>
    <w:rsid w:val="0050704B"/>
    <w:rsid w:val="00507770"/>
    <w:rsid w:val="00513AEE"/>
    <w:rsid w:val="005219D4"/>
    <w:rsid w:val="005248F1"/>
    <w:rsid w:val="00525FF8"/>
    <w:rsid w:val="005269D4"/>
    <w:rsid w:val="00526C5F"/>
    <w:rsid w:val="005271ED"/>
    <w:rsid w:val="00532027"/>
    <w:rsid w:val="0053237D"/>
    <w:rsid w:val="00536902"/>
    <w:rsid w:val="00536CAC"/>
    <w:rsid w:val="00540A00"/>
    <w:rsid w:val="00541EFB"/>
    <w:rsid w:val="00542884"/>
    <w:rsid w:val="00543A00"/>
    <w:rsid w:val="00544967"/>
    <w:rsid w:val="00550E2D"/>
    <w:rsid w:val="005521D1"/>
    <w:rsid w:val="0055341E"/>
    <w:rsid w:val="0055449A"/>
    <w:rsid w:val="005605A6"/>
    <w:rsid w:val="00565D56"/>
    <w:rsid w:val="00567397"/>
    <w:rsid w:val="00574BFE"/>
    <w:rsid w:val="00574ECF"/>
    <w:rsid w:val="00576949"/>
    <w:rsid w:val="00576BAD"/>
    <w:rsid w:val="005772DE"/>
    <w:rsid w:val="0058149F"/>
    <w:rsid w:val="00583B9F"/>
    <w:rsid w:val="0058658A"/>
    <w:rsid w:val="00592356"/>
    <w:rsid w:val="0059287E"/>
    <w:rsid w:val="00592A92"/>
    <w:rsid w:val="00592D55"/>
    <w:rsid w:val="00596248"/>
    <w:rsid w:val="005A2494"/>
    <w:rsid w:val="005A27BF"/>
    <w:rsid w:val="005A2FAB"/>
    <w:rsid w:val="005A3DC5"/>
    <w:rsid w:val="005A4264"/>
    <w:rsid w:val="005A5114"/>
    <w:rsid w:val="005A5895"/>
    <w:rsid w:val="005B2936"/>
    <w:rsid w:val="005B4925"/>
    <w:rsid w:val="005B524C"/>
    <w:rsid w:val="005B74D7"/>
    <w:rsid w:val="005C3457"/>
    <w:rsid w:val="005C4E55"/>
    <w:rsid w:val="005D0563"/>
    <w:rsid w:val="005D094C"/>
    <w:rsid w:val="005D2BA4"/>
    <w:rsid w:val="005D70C6"/>
    <w:rsid w:val="005E1055"/>
    <w:rsid w:val="005E2556"/>
    <w:rsid w:val="005E6AAD"/>
    <w:rsid w:val="005E7509"/>
    <w:rsid w:val="005F0FEA"/>
    <w:rsid w:val="005F1793"/>
    <w:rsid w:val="005F4091"/>
    <w:rsid w:val="005F437F"/>
    <w:rsid w:val="005F5221"/>
    <w:rsid w:val="005F6101"/>
    <w:rsid w:val="005F7A5E"/>
    <w:rsid w:val="006030D9"/>
    <w:rsid w:val="00604D72"/>
    <w:rsid w:val="0060592D"/>
    <w:rsid w:val="006059A2"/>
    <w:rsid w:val="00605A87"/>
    <w:rsid w:val="006069BB"/>
    <w:rsid w:val="00610629"/>
    <w:rsid w:val="00616E9B"/>
    <w:rsid w:val="00627F0E"/>
    <w:rsid w:val="006347B8"/>
    <w:rsid w:val="0063742A"/>
    <w:rsid w:val="00643C9E"/>
    <w:rsid w:val="00644898"/>
    <w:rsid w:val="0064604D"/>
    <w:rsid w:val="0065320B"/>
    <w:rsid w:val="00653DDE"/>
    <w:rsid w:val="0065492D"/>
    <w:rsid w:val="00655A2B"/>
    <w:rsid w:val="00655EAB"/>
    <w:rsid w:val="0066405B"/>
    <w:rsid w:val="00666FF6"/>
    <w:rsid w:val="00673531"/>
    <w:rsid w:val="0067461A"/>
    <w:rsid w:val="00676B7D"/>
    <w:rsid w:val="00680CBA"/>
    <w:rsid w:val="00681849"/>
    <w:rsid w:val="006829A7"/>
    <w:rsid w:val="00682C31"/>
    <w:rsid w:val="00682F08"/>
    <w:rsid w:val="00687FA3"/>
    <w:rsid w:val="00691CCD"/>
    <w:rsid w:val="00692089"/>
    <w:rsid w:val="006920D4"/>
    <w:rsid w:val="00692C6B"/>
    <w:rsid w:val="00694EC3"/>
    <w:rsid w:val="00695B94"/>
    <w:rsid w:val="00697354"/>
    <w:rsid w:val="006A5011"/>
    <w:rsid w:val="006A5BFD"/>
    <w:rsid w:val="006A5D95"/>
    <w:rsid w:val="006B070D"/>
    <w:rsid w:val="006B1B20"/>
    <w:rsid w:val="006B5249"/>
    <w:rsid w:val="006B5692"/>
    <w:rsid w:val="006B6AEA"/>
    <w:rsid w:val="006C12AF"/>
    <w:rsid w:val="006C1E25"/>
    <w:rsid w:val="006C298E"/>
    <w:rsid w:val="006C63ED"/>
    <w:rsid w:val="006C71B8"/>
    <w:rsid w:val="006C7ADD"/>
    <w:rsid w:val="006D26E5"/>
    <w:rsid w:val="006D2F3D"/>
    <w:rsid w:val="006D57B1"/>
    <w:rsid w:val="006D662E"/>
    <w:rsid w:val="006D7306"/>
    <w:rsid w:val="006E0CBA"/>
    <w:rsid w:val="006E10F8"/>
    <w:rsid w:val="006E374B"/>
    <w:rsid w:val="006E4101"/>
    <w:rsid w:val="006E5337"/>
    <w:rsid w:val="006E6BD9"/>
    <w:rsid w:val="006E6EC2"/>
    <w:rsid w:val="006E6F09"/>
    <w:rsid w:val="006F37DB"/>
    <w:rsid w:val="006F4B99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28D0"/>
    <w:rsid w:val="00716077"/>
    <w:rsid w:val="007166BC"/>
    <w:rsid w:val="00723D95"/>
    <w:rsid w:val="00725E8C"/>
    <w:rsid w:val="007263CD"/>
    <w:rsid w:val="00732D11"/>
    <w:rsid w:val="00736DA5"/>
    <w:rsid w:val="00740BC4"/>
    <w:rsid w:val="00744B43"/>
    <w:rsid w:val="00745BC1"/>
    <w:rsid w:val="00745D24"/>
    <w:rsid w:val="00750345"/>
    <w:rsid w:val="00754B4D"/>
    <w:rsid w:val="00757C31"/>
    <w:rsid w:val="00757E43"/>
    <w:rsid w:val="00760097"/>
    <w:rsid w:val="00762D3C"/>
    <w:rsid w:val="00764AD1"/>
    <w:rsid w:val="00766489"/>
    <w:rsid w:val="0076698C"/>
    <w:rsid w:val="00767CB7"/>
    <w:rsid w:val="00770CC7"/>
    <w:rsid w:val="00771077"/>
    <w:rsid w:val="0077156A"/>
    <w:rsid w:val="00771D75"/>
    <w:rsid w:val="0077404C"/>
    <w:rsid w:val="00774EC3"/>
    <w:rsid w:val="007769E8"/>
    <w:rsid w:val="00776ADB"/>
    <w:rsid w:val="00776AE5"/>
    <w:rsid w:val="007800AB"/>
    <w:rsid w:val="00780B79"/>
    <w:rsid w:val="0078188B"/>
    <w:rsid w:val="00784BF5"/>
    <w:rsid w:val="00787130"/>
    <w:rsid w:val="00787E57"/>
    <w:rsid w:val="007934A3"/>
    <w:rsid w:val="00797196"/>
    <w:rsid w:val="00797C66"/>
    <w:rsid w:val="007A58F9"/>
    <w:rsid w:val="007A78F0"/>
    <w:rsid w:val="007B1DAC"/>
    <w:rsid w:val="007B235B"/>
    <w:rsid w:val="007B4E46"/>
    <w:rsid w:val="007C286F"/>
    <w:rsid w:val="007D020A"/>
    <w:rsid w:val="007D1E78"/>
    <w:rsid w:val="007D2957"/>
    <w:rsid w:val="007D48FA"/>
    <w:rsid w:val="007D602F"/>
    <w:rsid w:val="007E2000"/>
    <w:rsid w:val="007E3678"/>
    <w:rsid w:val="007E68DE"/>
    <w:rsid w:val="007E6E63"/>
    <w:rsid w:val="007F1620"/>
    <w:rsid w:val="007F394E"/>
    <w:rsid w:val="007F3A34"/>
    <w:rsid w:val="0080066E"/>
    <w:rsid w:val="008015F1"/>
    <w:rsid w:val="00803B5A"/>
    <w:rsid w:val="00803C9C"/>
    <w:rsid w:val="008050C1"/>
    <w:rsid w:val="00805BB5"/>
    <w:rsid w:val="00806BC7"/>
    <w:rsid w:val="008113B8"/>
    <w:rsid w:val="0082135C"/>
    <w:rsid w:val="008253BE"/>
    <w:rsid w:val="00827AB3"/>
    <w:rsid w:val="00831993"/>
    <w:rsid w:val="0083382E"/>
    <w:rsid w:val="00833E99"/>
    <w:rsid w:val="008351D0"/>
    <w:rsid w:val="008361CF"/>
    <w:rsid w:val="00837B5A"/>
    <w:rsid w:val="00837E28"/>
    <w:rsid w:val="008406BC"/>
    <w:rsid w:val="00840C94"/>
    <w:rsid w:val="00846905"/>
    <w:rsid w:val="0085026B"/>
    <w:rsid w:val="00853AC4"/>
    <w:rsid w:val="008549A8"/>
    <w:rsid w:val="00855033"/>
    <w:rsid w:val="00855160"/>
    <w:rsid w:val="00857159"/>
    <w:rsid w:val="00862539"/>
    <w:rsid w:val="00862D56"/>
    <w:rsid w:val="00863B26"/>
    <w:rsid w:val="00865BEC"/>
    <w:rsid w:val="00867F19"/>
    <w:rsid w:val="008705A3"/>
    <w:rsid w:val="008706EF"/>
    <w:rsid w:val="0087199A"/>
    <w:rsid w:val="00873C7E"/>
    <w:rsid w:val="00874515"/>
    <w:rsid w:val="008746A4"/>
    <w:rsid w:val="008746D0"/>
    <w:rsid w:val="00875126"/>
    <w:rsid w:val="008815CD"/>
    <w:rsid w:val="00881A37"/>
    <w:rsid w:val="008822D2"/>
    <w:rsid w:val="008843D9"/>
    <w:rsid w:val="00887E5C"/>
    <w:rsid w:val="008905C8"/>
    <w:rsid w:val="00895FA9"/>
    <w:rsid w:val="00896E38"/>
    <w:rsid w:val="008A0174"/>
    <w:rsid w:val="008A21E1"/>
    <w:rsid w:val="008A2691"/>
    <w:rsid w:val="008A2D45"/>
    <w:rsid w:val="008A3785"/>
    <w:rsid w:val="008A4358"/>
    <w:rsid w:val="008A4C13"/>
    <w:rsid w:val="008A54E4"/>
    <w:rsid w:val="008A596B"/>
    <w:rsid w:val="008A5BFF"/>
    <w:rsid w:val="008A6F0E"/>
    <w:rsid w:val="008A75FD"/>
    <w:rsid w:val="008B05EF"/>
    <w:rsid w:val="008B1342"/>
    <w:rsid w:val="008B165E"/>
    <w:rsid w:val="008B695B"/>
    <w:rsid w:val="008B721A"/>
    <w:rsid w:val="008B768E"/>
    <w:rsid w:val="008C11B2"/>
    <w:rsid w:val="008C1CB5"/>
    <w:rsid w:val="008C1D6E"/>
    <w:rsid w:val="008C6701"/>
    <w:rsid w:val="008D2ECD"/>
    <w:rsid w:val="008F5E20"/>
    <w:rsid w:val="008F6C8A"/>
    <w:rsid w:val="00903C77"/>
    <w:rsid w:val="00904698"/>
    <w:rsid w:val="00904AAC"/>
    <w:rsid w:val="00906BBA"/>
    <w:rsid w:val="009125C0"/>
    <w:rsid w:val="00912618"/>
    <w:rsid w:val="009143AC"/>
    <w:rsid w:val="00914A26"/>
    <w:rsid w:val="00914FDD"/>
    <w:rsid w:val="009165C1"/>
    <w:rsid w:val="00916736"/>
    <w:rsid w:val="00920EE6"/>
    <w:rsid w:val="00927995"/>
    <w:rsid w:val="0093163B"/>
    <w:rsid w:val="00931EF7"/>
    <w:rsid w:val="00933EB1"/>
    <w:rsid w:val="009344A1"/>
    <w:rsid w:val="009347EE"/>
    <w:rsid w:val="009359C4"/>
    <w:rsid w:val="0094081D"/>
    <w:rsid w:val="0094112F"/>
    <w:rsid w:val="0094322A"/>
    <w:rsid w:val="00943C6C"/>
    <w:rsid w:val="00945884"/>
    <w:rsid w:val="00947AED"/>
    <w:rsid w:val="00947DFD"/>
    <w:rsid w:val="009522FC"/>
    <w:rsid w:val="00953F97"/>
    <w:rsid w:val="009549CC"/>
    <w:rsid w:val="00966D25"/>
    <w:rsid w:val="009720A8"/>
    <w:rsid w:val="00975184"/>
    <w:rsid w:val="009759C8"/>
    <w:rsid w:val="00975C20"/>
    <w:rsid w:val="0097747C"/>
    <w:rsid w:val="009803AD"/>
    <w:rsid w:val="009808F4"/>
    <w:rsid w:val="009812DF"/>
    <w:rsid w:val="00983750"/>
    <w:rsid w:val="00983B8F"/>
    <w:rsid w:val="00991556"/>
    <w:rsid w:val="00991659"/>
    <w:rsid w:val="0099244E"/>
    <w:rsid w:val="00993B87"/>
    <w:rsid w:val="00997166"/>
    <w:rsid w:val="009A001A"/>
    <w:rsid w:val="009A0D31"/>
    <w:rsid w:val="009A197A"/>
    <w:rsid w:val="009A20F7"/>
    <w:rsid w:val="009A453D"/>
    <w:rsid w:val="009A4D22"/>
    <w:rsid w:val="009A50EA"/>
    <w:rsid w:val="009A6861"/>
    <w:rsid w:val="009A7527"/>
    <w:rsid w:val="009B1122"/>
    <w:rsid w:val="009B4B93"/>
    <w:rsid w:val="009C3139"/>
    <w:rsid w:val="009C4C15"/>
    <w:rsid w:val="009D00B5"/>
    <w:rsid w:val="009D1E21"/>
    <w:rsid w:val="009D2BBD"/>
    <w:rsid w:val="009D2E73"/>
    <w:rsid w:val="009D3BF2"/>
    <w:rsid w:val="009D47A9"/>
    <w:rsid w:val="009D49F8"/>
    <w:rsid w:val="009D4AC2"/>
    <w:rsid w:val="009D5DB9"/>
    <w:rsid w:val="009D6CC5"/>
    <w:rsid w:val="009D79FB"/>
    <w:rsid w:val="009E2277"/>
    <w:rsid w:val="009E381B"/>
    <w:rsid w:val="009E40DC"/>
    <w:rsid w:val="009F00ED"/>
    <w:rsid w:val="009F493F"/>
    <w:rsid w:val="009F4A65"/>
    <w:rsid w:val="009F5E3F"/>
    <w:rsid w:val="009F71DC"/>
    <w:rsid w:val="00A01418"/>
    <w:rsid w:val="00A01F8F"/>
    <w:rsid w:val="00A03734"/>
    <w:rsid w:val="00A07091"/>
    <w:rsid w:val="00A10945"/>
    <w:rsid w:val="00A11833"/>
    <w:rsid w:val="00A11C96"/>
    <w:rsid w:val="00A12271"/>
    <w:rsid w:val="00A14A70"/>
    <w:rsid w:val="00A1504B"/>
    <w:rsid w:val="00A15E57"/>
    <w:rsid w:val="00A16163"/>
    <w:rsid w:val="00A17018"/>
    <w:rsid w:val="00A20AA4"/>
    <w:rsid w:val="00A250A0"/>
    <w:rsid w:val="00A250EF"/>
    <w:rsid w:val="00A31075"/>
    <w:rsid w:val="00A3669B"/>
    <w:rsid w:val="00A415B7"/>
    <w:rsid w:val="00A44B25"/>
    <w:rsid w:val="00A51FF2"/>
    <w:rsid w:val="00A549C8"/>
    <w:rsid w:val="00A54D48"/>
    <w:rsid w:val="00A57745"/>
    <w:rsid w:val="00A57DCC"/>
    <w:rsid w:val="00A611A3"/>
    <w:rsid w:val="00A62B40"/>
    <w:rsid w:val="00A632D9"/>
    <w:rsid w:val="00A65FDF"/>
    <w:rsid w:val="00A707EE"/>
    <w:rsid w:val="00A7132D"/>
    <w:rsid w:val="00A726A4"/>
    <w:rsid w:val="00A73EC3"/>
    <w:rsid w:val="00A758E9"/>
    <w:rsid w:val="00A75A7F"/>
    <w:rsid w:val="00A75F6C"/>
    <w:rsid w:val="00A765D6"/>
    <w:rsid w:val="00A8074C"/>
    <w:rsid w:val="00A83274"/>
    <w:rsid w:val="00A83E71"/>
    <w:rsid w:val="00A84A4E"/>
    <w:rsid w:val="00A863CB"/>
    <w:rsid w:val="00A87C67"/>
    <w:rsid w:val="00A922A0"/>
    <w:rsid w:val="00A92666"/>
    <w:rsid w:val="00A9420C"/>
    <w:rsid w:val="00A94ED4"/>
    <w:rsid w:val="00AA0FDC"/>
    <w:rsid w:val="00AA23EA"/>
    <w:rsid w:val="00AA3187"/>
    <w:rsid w:val="00AA4285"/>
    <w:rsid w:val="00AA4BAC"/>
    <w:rsid w:val="00AA4FDB"/>
    <w:rsid w:val="00AA6C84"/>
    <w:rsid w:val="00AB481E"/>
    <w:rsid w:val="00AC0D2B"/>
    <w:rsid w:val="00AC394A"/>
    <w:rsid w:val="00AC60DE"/>
    <w:rsid w:val="00AC7109"/>
    <w:rsid w:val="00AD0C06"/>
    <w:rsid w:val="00AD64C3"/>
    <w:rsid w:val="00AD72BD"/>
    <w:rsid w:val="00AD7B55"/>
    <w:rsid w:val="00AE19A7"/>
    <w:rsid w:val="00AE2323"/>
    <w:rsid w:val="00AE31A0"/>
    <w:rsid w:val="00AE577C"/>
    <w:rsid w:val="00AE7DC0"/>
    <w:rsid w:val="00AF2F9A"/>
    <w:rsid w:val="00AF3B12"/>
    <w:rsid w:val="00AF7B84"/>
    <w:rsid w:val="00B001F0"/>
    <w:rsid w:val="00B0128F"/>
    <w:rsid w:val="00B02B47"/>
    <w:rsid w:val="00B16D2E"/>
    <w:rsid w:val="00B17260"/>
    <w:rsid w:val="00B20C07"/>
    <w:rsid w:val="00B24485"/>
    <w:rsid w:val="00B24935"/>
    <w:rsid w:val="00B26B5C"/>
    <w:rsid w:val="00B277B8"/>
    <w:rsid w:val="00B30121"/>
    <w:rsid w:val="00B31D34"/>
    <w:rsid w:val="00B32639"/>
    <w:rsid w:val="00B32B88"/>
    <w:rsid w:val="00B3337C"/>
    <w:rsid w:val="00B33958"/>
    <w:rsid w:val="00B349B7"/>
    <w:rsid w:val="00B40C56"/>
    <w:rsid w:val="00B410F0"/>
    <w:rsid w:val="00B427FD"/>
    <w:rsid w:val="00B444C3"/>
    <w:rsid w:val="00B50920"/>
    <w:rsid w:val="00B5269F"/>
    <w:rsid w:val="00B561A3"/>
    <w:rsid w:val="00B57721"/>
    <w:rsid w:val="00B6096F"/>
    <w:rsid w:val="00B609D6"/>
    <w:rsid w:val="00B61D2A"/>
    <w:rsid w:val="00B6625A"/>
    <w:rsid w:val="00B71099"/>
    <w:rsid w:val="00B748CC"/>
    <w:rsid w:val="00B775BD"/>
    <w:rsid w:val="00B82A0F"/>
    <w:rsid w:val="00B83DAD"/>
    <w:rsid w:val="00B852FA"/>
    <w:rsid w:val="00B864FA"/>
    <w:rsid w:val="00B87904"/>
    <w:rsid w:val="00B93736"/>
    <w:rsid w:val="00B93A86"/>
    <w:rsid w:val="00B95123"/>
    <w:rsid w:val="00B96399"/>
    <w:rsid w:val="00B964C8"/>
    <w:rsid w:val="00BA0904"/>
    <w:rsid w:val="00BA22CB"/>
    <w:rsid w:val="00BA3384"/>
    <w:rsid w:val="00BA7A7C"/>
    <w:rsid w:val="00BA7F6D"/>
    <w:rsid w:val="00BB08EE"/>
    <w:rsid w:val="00BB0C2D"/>
    <w:rsid w:val="00BB208A"/>
    <w:rsid w:val="00BB25C5"/>
    <w:rsid w:val="00BB552C"/>
    <w:rsid w:val="00BB624F"/>
    <w:rsid w:val="00BC1919"/>
    <w:rsid w:val="00BC1F65"/>
    <w:rsid w:val="00BC29CB"/>
    <w:rsid w:val="00BC53D0"/>
    <w:rsid w:val="00BC6B2A"/>
    <w:rsid w:val="00BC757F"/>
    <w:rsid w:val="00BD154A"/>
    <w:rsid w:val="00BD554B"/>
    <w:rsid w:val="00BD58ED"/>
    <w:rsid w:val="00BE1681"/>
    <w:rsid w:val="00BE6F40"/>
    <w:rsid w:val="00BE77D2"/>
    <w:rsid w:val="00BF09D3"/>
    <w:rsid w:val="00BF12F7"/>
    <w:rsid w:val="00BF1C1E"/>
    <w:rsid w:val="00BF5725"/>
    <w:rsid w:val="00C00F9D"/>
    <w:rsid w:val="00C036DB"/>
    <w:rsid w:val="00C04404"/>
    <w:rsid w:val="00C10764"/>
    <w:rsid w:val="00C11761"/>
    <w:rsid w:val="00C16790"/>
    <w:rsid w:val="00C22696"/>
    <w:rsid w:val="00C23DED"/>
    <w:rsid w:val="00C31F72"/>
    <w:rsid w:val="00C33F6D"/>
    <w:rsid w:val="00C3431A"/>
    <w:rsid w:val="00C35302"/>
    <w:rsid w:val="00C40936"/>
    <w:rsid w:val="00C41C1E"/>
    <w:rsid w:val="00C44B38"/>
    <w:rsid w:val="00C44EA3"/>
    <w:rsid w:val="00C500E8"/>
    <w:rsid w:val="00C50E65"/>
    <w:rsid w:val="00C5149F"/>
    <w:rsid w:val="00C521C2"/>
    <w:rsid w:val="00C53506"/>
    <w:rsid w:val="00C539AC"/>
    <w:rsid w:val="00C57B5D"/>
    <w:rsid w:val="00C63F50"/>
    <w:rsid w:val="00C70EA2"/>
    <w:rsid w:val="00C75BD8"/>
    <w:rsid w:val="00C777D1"/>
    <w:rsid w:val="00C80CD4"/>
    <w:rsid w:val="00C8107D"/>
    <w:rsid w:val="00C8299C"/>
    <w:rsid w:val="00C85D1C"/>
    <w:rsid w:val="00C877AA"/>
    <w:rsid w:val="00C87D41"/>
    <w:rsid w:val="00C87DD6"/>
    <w:rsid w:val="00C87F45"/>
    <w:rsid w:val="00C909C9"/>
    <w:rsid w:val="00C9234F"/>
    <w:rsid w:val="00C93564"/>
    <w:rsid w:val="00C93D37"/>
    <w:rsid w:val="00C95484"/>
    <w:rsid w:val="00C956F8"/>
    <w:rsid w:val="00CA1B1B"/>
    <w:rsid w:val="00CA26A6"/>
    <w:rsid w:val="00CA5308"/>
    <w:rsid w:val="00CB2249"/>
    <w:rsid w:val="00CB2F03"/>
    <w:rsid w:val="00CC0067"/>
    <w:rsid w:val="00CC0759"/>
    <w:rsid w:val="00CC0EC5"/>
    <w:rsid w:val="00CC10CD"/>
    <w:rsid w:val="00CC636A"/>
    <w:rsid w:val="00CD1286"/>
    <w:rsid w:val="00CD3AF0"/>
    <w:rsid w:val="00CD5864"/>
    <w:rsid w:val="00CD70E8"/>
    <w:rsid w:val="00CD78CF"/>
    <w:rsid w:val="00CE1576"/>
    <w:rsid w:val="00CE3BDF"/>
    <w:rsid w:val="00CE3C1F"/>
    <w:rsid w:val="00CE5D63"/>
    <w:rsid w:val="00CF7DC2"/>
    <w:rsid w:val="00D01DE3"/>
    <w:rsid w:val="00D0270D"/>
    <w:rsid w:val="00D06694"/>
    <w:rsid w:val="00D11F9D"/>
    <w:rsid w:val="00D125B5"/>
    <w:rsid w:val="00D161AB"/>
    <w:rsid w:val="00D17041"/>
    <w:rsid w:val="00D17139"/>
    <w:rsid w:val="00D21ADD"/>
    <w:rsid w:val="00D23B51"/>
    <w:rsid w:val="00D318F4"/>
    <w:rsid w:val="00D32E46"/>
    <w:rsid w:val="00D34C1D"/>
    <w:rsid w:val="00D377EB"/>
    <w:rsid w:val="00D4257A"/>
    <w:rsid w:val="00D43730"/>
    <w:rsid w:val="00D4456A"/>
    <w:rsid w:val="00D4551F"/>
    <w:rsid w:val="00D4596F"/>
    <w:rsid w:val="00D45F63"/>
    <w:rsid w:val="00D500B9"/>
    <w:rsid w:val="00D521C9"/>
    <w:rsid w:val="00D526F1"/>
    <w:rsid w:val="00D53328"/>
    <w:rsid w:val="00D54E7C"/>
    <w:rsid w:val="00D60E1E"/>
    <w:rsid w:val="00D6174C"/>
    <w:rsid w:val="00D61892"/>
    <w:rsid w:val="00D61997"/>
    <w:rsid w:val="00D62CE5"/>
    <w:rsid w:val="00D72A80"/>
    <w:rsid w:val="00D7613C"/>
    <w:rsid w:val="00D77C6E"/>
    <w:rsid w:val="00D80108"/>
    <w:rsid w:val="00D851BF"/>
    <w:rsid w:val="00D864BB"/>
    <w:rsid w:val="00D90D8E"/>
    <w:rsid w:val="00D93B72"/>
    <w:rsid w:val="00D96878"/>
    <w:rsid w:val="00D97822"/>
    <w:rsid w:val="00D97AE1"/>
    <w:rsid w:val="00DA1A27"/>
    <w:rsid w:val="00DA2AD7"/>
    <w:rsid w:val="00DA48BD"/>
    <w:rsid w:val="00DA7F47"/>
    <w:rsid w:val="00DB2BB8"/>
    <w:rsid w:val="00DB36AE"/>
    <w:rsid w:val="00DB4E18"/>
    <w:rsid w:val="00DB770A"/>
    <w:rsid w:val="00DC79A1"/>
    <w:rsid w:val="00DD0CE1"/>
    <w:rsid w:val="00DD4B4C"/>
    <w:rsid w:val="00DD6853"/>
    <w:rsid w:val="00DE160C"/>
    <w:rsid w:val="00DF1052"/>
    <w:rsid w:val="00DF1F99"/>
    <w:rsid w:val="00DF7ED2"/>
    <w:rsid w:val="00E00176"/>
    <w:rsid w:val="00E007BB"/>
    <w:rsid w:val="00E02CD7"/>
    <w:rsid w:val="00E046C2"/>
    <w:rsid w:val="00E06322"/>
    <w:rsid w:val="00E07D8A"/>
    <w:rsid w:val="00E14C12"/>
    <w:rsid w:val="00E15DEE"/>
    <w:rsid w:val="00E22A97"/>
    <w:rsid w:val="00E23F89"/>
    <w:rsid w:val="00E24EDC"/>
    <w:rsid w:val="00E275A9"/>
    <w:rsid w:val="00E304B5"/>
    <w:rsid w:val="00E30659"/>
    <w:rsid w:val="00E307EA"/>
    <w:rsid w:val="00E33957"/>
    <w:rsid w:val="00E35D7D"/>
    <w:rsid w:val="00E362D3"/>
    <w:rsid w:val="00E43BD1"/>
    <w:rsid w:val="00E4419E"/>
    <w:rsid w:val="00E4793F"/>
    <w:rsid w:val="00E47DD3"/>
    <w:rsid w:val="00E51B38"/>
    <w:rsid w:val="00E52316"/>
    <w:rsid w:val="00E5481B"/>
    <w:rsid w:val="00E55324"/>
    <w:rsid w:val="00E63F3C"/>
    <w:rsid w:val="00E66D50"/>
    <w:rsid w:val="00E7103F"/>
    <w:rsid w:val="00E76788"/>
    <w:rsid w:val="00E76BB3"/>
    <w:rsid w:val="00E77089"/>
    <w:rsid w:val="00E8139F"/>
    <w:rsid w:val="00E81D7D"/>
    <w:rsid w:val="00E81F2B"/>
    <w:rsid w:val="00E826D3"/>
    <w:rsid w:val="00E82BEB"/>
    <w:rsid w:val="00E91767"/>
    <w:rsid w:val="00E94D8A"/>
    <w:rsid w:val="00E9553A"/>
    <w:rsid w:val="00E96083"/>
    <w:rsid w:val="00EA4C7D"/>
    <w:rsid w:val="00EA5D2D"/>
    <w:rsid w:val="00EB6E33"/>
    <w:rsid w:val="00EC0B42"/>
    <w:rsid w:val="00EC1807"/>
    <w:rsid w:val="00EC2867"/>
    <w:rsid w:val="00EC4B56"/>
    <w:rsid w:val="00ED0EC7"/>
    <w:rsid w:val="00ED185D"/>
    <w:rsid w:val="00ED1CB8"/>
    <w:rsid w:val="00EE00B9"/>
    <w:rsid w:val="00EE2E76"/>
    <w:rsid w:val="00EE40EE"/>
    <w:rsid w:val="00EE6254"/>
    <w:rsid w:val="00EE7D6F"/>
    <w:rsid w:val="00EF39CD"/>
    <w:rsid w:val="00EF4AEF"/>
    <w:rsid w:val="00EF6A05"/>
    <w:rsid w:val="00F01E58"/>
    <w:rsid w:val="00F03678"/>
    <w:rsid w:val="00F038A1"/>
    <w:rsid w:val="00F12B0F"/>
    <w:rsid w:val="00F1571F"/>
    <w:rsid w:val="00F213D5"/>
    <w:rsid w:val="00F2283B"/>
    <w:rsid w:val="00F2308A"/>
    <w:rsid w:val="00F2646A"/>
    <w:rsid w:val="00F266C2"/>
    <w:rsid w:val="00F30E80"/>
    <w:rsid w:val="00F3223D"/>
    <w:rsid w:val="00F32754"/>
    <w:rsid w:val="00F35FB9"/>
    <w:rsid w:val="00F43430"/>
    <w:rsid w:val="00F456DE"/>
    <w:rsid w:val="00F4773A"/>
    <w:rsid w:val="00F52974"/>
    <w:rsid w:val="00F53672"/>
    <w:rsid w:val="00F6508D"/>
    <w:rsid w:val="00F67F79"/>
    <w:rsid w:val="00F71001"/>
    <w:rsid w:val="00F71FC5"/>
    <w:rsid w:val="00F72AFB"/>
    <w:rsid w:val="00F73C50"/>
    <w:rsid w:val="00F74F30"/>
    <w:rsid w:val="00F77141"/>
    <w:rsid w:val="00F81DB5"/>
    <w:rsid w:val="00F82024"/>
    <w:rsid w:val="00F90C14"/>
    <w:rsid w:val="00F9276F"/>
    <w:rsid w:val="00F93960"/>
    <w:rsid w:val="00F96701"/>
    <w:rsid w:val="00F9686E"/>
    <w:rsid w:val="00FA1F17"/>
    <w:rsid w:val="00FA4530"/>
    <w:rsid w:val="00FA4E7E"/>
    <w:rsid w:val="00FA5462"/>
    <w:rsid w:val="00FA5CFB"/>
    <w:rsid w:val="00FA617A"/>
    <w:rsid w:val="00FA6BD7"/>
    <w:rsid w:val="00FA7568"/>
    <w:rsid w:val="00FB36E1"/>
    <w:rsid w:val="00FB3937"/>
    <w:rsid w:val="00FB3EF6"/>
    <w:rsid w:val="00FB4A48"/>
    <w:rsid w:val="00FC05B7"/>
    <w:rsid w:val="00FC19D6"/>
    <w:rsid w:val="00FC2D13"/>
    <w:rsid w:val="00FD442F"/>
    <w:rsid w:val="00FD48A9"/>
    <w:rsid w:val="00FD7B96"/>
    <w:rsid w:val="00FE1356"/>
    <w:rsid w:val="00FE5268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qFormat/>
    <w:rsid w:val="00BA7A7C"/>
    <w:rPr>
      <w:rFonts w:ascii="Arial" w:hAnsi="Arial"/>
      <w:sz w:val="18"/>
      <w:lang w:val="en-GB" w:eastAsia="en-US"/>
    </w:rPr>
  </w:style>
  <w:style w:type="paragraph" w:styleId="Index1">
    <w:name w:val="index 1"/>
    <w:basedOn w:val="Normal"/>
    <w:rsid w:val="00BA7A7C"/>
    <w:pPr>
      <w:keepLines/>
    </w:pPr>
    <w:rPr>
      <w:rFonts w:eastAsia="Yu Mincho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5B524C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5B524C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D377EB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D377EB"/>
    <w:pPr>
      <w:jc w:val="both"/>
    </w:pPr>
    <w:rPr>
      <w:rFonts w:eastAsia="SimSun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579</Words>
  <Characters>3123</Characters>
  <Application>Microsoft Office Word</Application>
  <DocSecurity>0</DocSecurity>
  <Lines>111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</cp:revision>
  <cp:lastPrinted>2023-02-16T22:56:00Z</cp:lastPrinted>
  <dcterms:created xsi:type="dcterms:W3CDTF">2024-05-10T18:36:00Z</dcterms:created>
  <dcterms:modified xsi:type="dcterms:W3CDTF">2024-05-10T18:36:00Z</dcterms:modified>
</cp:coreProperties>
</file>